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BA914E" w14:textId="77777777" w:rsidR="008D2389" w:rsidRPr="006F1325" w:rsidRDefault="008D2389" w:rsidP="008D2389">
      <w:pPr>
        <w:spacing w:after="160" w:line="259" w:lineRule="auto"/>
        <w:ind w:left="-142"/>
        <w:rPr>
          <w:rFonts w:asciiTheme="minorHAnsi" w:hAnsiTheme="minorHAnsi" w:cstheme="minorBidi"/>
          <w:noProof/>
        </w:rPr>
      </w:pPr>
      <w:r w:rsidRPr="00456293">
        <w:rPr>
          <w:noProof/>
          <w:lang w:eastAsia="el-GR"/>
        </w:rPr>
        <w:drawing>
          <wp:inline distT="0" distB="0" distL="0" distR="0" wp14:anchorId="19457AD3" wp14:editId="05E1B127">
            <wp:extent cx="1885950" cy="760565"/>
            <wp:effectExtent l="0" t="0" r="0" b="1905"/>
            <wp:docPr id="1" name="Εικόνα 1" descr="Εικόνα που περιέχει κείμενο, λογότυπο, γραμματοσειρά, σύμβολ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 λογότυπο, γραμματοσειρά, σύμβολο&#10;&#10;Περιγραφή που δημιουργήθηκε αυτόματ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34289" cy="780059"/>
                    </a:xfrm>
                    <a:prstGeom prst="rect">
                      <a:avLst/>
                    </a:prstGeom>
                    <a:noFill/>
                    <a:ln>
                      <a:noFill/>
                    </a:ln>
                  </pic:spPr>
                </pic:pic>
              </a:graphicData>
            </a:graphic>
          </wp:inline>
        </w:drawing>
      </w:r>
      <w:r w:rsidRPr="006F1325">
        <w:rPr>
          <w:rFonts w:asciiTheme="minorHAnsi" w:hAnsiTheme="minorHAnsi" w:cstheme="minorBidi"/>
          <w:noProof/>
        </w:rPr>
        <w:t xml:space="preserve">                             </w:t>
      </w:r>
      <w:r w:rsidRPr="006F1325">
        <w:rPr>
          <w:rFonts w:asciiTheme="minorHAnsi" w:hAnsiTheme="minorHAnsi" w:cstheme="minorHAnsi"/>
          <w:noProof/>
          <w:color w:val="1A1A1A"/>
          <w:lang w:val="en-US"/>
        </w:rPr>
        <w:drawing>
          <wp:inline distT="0" distB="0" distL="0" distR="0" wp14:anchorId="3766729E" wp14:editId="7047E984">
            <wp:extent cx="2914650" cy="577948"/>
            <wp:effectExtent l="0" t="0" r="0" b="0"/>
            <wp:docPr id="1024279755" name="Εικόνα 1" descr="Εικόνα που περιέχει κείμενο, γραμματοσειρά, λευκό, στιγμιότυπο οθόν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79755" name="Εικόνα 1" descr="Εικόνα που περιέχει κείμενο, γραμματοσειρά, λευκό, στιγμιότυπο οθόνης&#10;&#10;Περιγραφή που δημιουργήθηκε αυτόματα"/>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48037" cy="604397"/>
                    </a:xfrm>
                    <a:prstGeom prst="rect">
                      <a:avLst/>
                    </a:prstGeom>
                  </pic:spPr>
                </pic:pic>
              </a:graphicData>
            </a:graphic>
          </wp:inline>
        </w:drawing>
      </w:r>
    </w:p>
    <w:p w14:paraId="2B654710" w14:textId="77777777" w:rsidR="008D2389" w:rsidRPr="006F1325" w:rsidRDefault="008D2389" w:rsidP="008D2389">
      <w:pPr>
        <w:spacing w:after="160" w:line="259" w:lineRule="auto"/>
        <w:ind w:left="-142"/>
        <w:jc w:val="right"/>
        <w:rPr>
          <w:rFonts w:ascii="Tahoma" w:hAnsi="Tahoma" w:cs="Tahoma"/>
          <w:noProof/>
          <w:sz w:val="24"/>
          <w:szCs w:val="24"/>
        </w:rPr>
      </w:pPr>
    </w:p>
    <w:p w14:paraId="6763EF9A" w14:textId="4880A8AD" w:rsidR="008D2389" w:rsidRPr="006F1325" w:rsidRDefault="008D2389" w:rsidP="008D2389">
      <w:pPr>
        <w:spacing w:after="160" w:line="259" w:lineRule="auto"/>
        <w:ind w:left="-709"/>
        <w:jc w:val="right"/>
        <w:rPr>
          <w:rFonts w:ascii="Tahoma" w:hAnsi="Tahoma" w:cs="Tahoma"/>
          <w:noProof/>
          <w:sz w:val="24"/>
          <w:szCs w:val="24"/>
        </w:rPr>
      </w:pPr>
      <w:r w:rsidRPr="006F1325">
        <w:rPr>
          <w:rFonts w:ascii="Tahoma" w:hAnsi="Tahoma" w:cs="Tahoma"/>
          <w:noProof/>
          <w:sz w:val="24"/>
          <w:szCs w:val="24"/>
        </w:rPr>
        <w:t>Αθήνα,</w:t>
      </w:r>
      <w:r>
        <w:rPr>
          <w:rFonts w:ascii="Tahoma" w:hAnsi="Tahoma" w:cs="Tahoma"/>
          <w:noProof/>
          <w:sz w:val="24"/>
          <w:szCs w:val="24"/>
          <w:lang w:val="en-US"/>
        </w:rPr>
        <w:t xml:space="preserve"> 26</w:t>
      </w:r>
      <w:r>
        <w:rPr>
          <w:rFonts w:ascii="Tahoma" w:hAnsi="Tahoma" w:cs="Tahoma"/>
          <w:noProof/>
          <w:sz w:val="24"/>
          <w:szCs w:val="24"/>
        </w:rPr>
        <w:t xml:space="preserve"> Απριλίου</w:t>
      </w:r>
      <w:r w:rsidRPr="006F1325">
        <w:rPr>
          <w:rFonts w:ascii="Tahoma" w:hAnsi="Tahoma" w:cs="Tahoma"/>
          <w:noProof/>
          <w:sz w:val="24"/>
          <w:szCs w:val="24"/>
        </w:rPr>
        <w:t xml:space="preserve"> 202</w:t>
      </w:r>
      <w:r>
        <w:rPr>
          <w:rFonts w:ascii="Tahoma" w:hAnsi="Tahoma" w:cs="Tahoma"/>
          <w:noProof/>
          <w:sz w:val="24"/>
          <w:szCs w:val="24"/>
        </w:rPr>
        <w:t>4</w:t>
      </w:r>
    </w:p>
    <w:p w14:paraId="7D8446E3" w14:textId="77777777" w:rsidR="008D2389" w:rsidRDefault="008D2389" w:rsidP="008D2389">
      <w:pPr>
        <w:ind w:left="-709" w:right="42"/>
        <w:jc w:val="center"/>
        <w:rPr>
          <w:rFonts w:ascii="Trebuchet MS" w:eastAsia="Times New Roman" w:hAnsi="Trebuchet MS" w:cs="Calibri"/>
          <w:b/>
          <w:bCs/>
          <w:sz w:val="24"/>
          <w:szCs w:val="24"/>
          <w:lang w:val="en-US" w:eastAsia="el-GR"/>
        </w:rPr>
      </w:pPr>
      <w:r>
        <w:rPr>
          <w:rFonts w:ascii="Trebuchet MS" w:eastAsia="Times New Roman" w:hAnsi="Trebuchet MS" w:cs="Calibri"/>
          <w:b/>
          <w:bCs/>
          <w:sz w:val="24"/>
          <w:szCs w:val="24"/>
          <w:lang w:eastAsia="el-GR"/>
        </w:rPr>
        <w:t>ΔΕΛΤΙΟ ΤΥΠΟΥ</w:t>
      </w:r>
    </w:p>
    <w:p w14:paraId="2AE3B904" w14:textId="77777777" w:rsidR="008D2389" w:rsidRDefault="008D2389" w:rsidP="008D2389">
      <w:pPr>
        <w:ind w:left="-709" w:right="42"/>
        <w:jc w:val="center"/>
        <w:rPr>
          <w:rFonts w:ascii="Trebuchet MS" w:eastAsia="Times New Roman" w:hAnsi="Trebuchet MS" w:cs="Calibri"/>
          <w:b/>
          <w:bCs/>
          <w:sz w:val="24"/>
          <w:szCs w:val="24"/>
          <w:lang w:val="en-US" w:eastAsia="el-GR"/>
        </w:rPr>
      </w:pPr>
    </w:p>
    <w:p w14:paraId="3C4C7205" w14:textId="250F2AB8" w:rsidR="008D2389" w:rsidRDefault="008D2389" w:rsidP="008D2389">
      <w:pPr>
        <w:ind w:left="-709" w:right="42"/>
        <w:jc w:val="center"/>
        <w:rPr>
          <w:b/>
          <w:bCs/>
          <w:sz w:val="36"/>
          <w:szCs w:val="36"/>
          <w:lang w:val="en-US"/>
        </w:rPr>
      </w:pPr>
      <w:r w:rsidRPr="008D2389">
        <w:rPr>
          <w:b/>
          <w:bCs/>
          <w:sz w:val="36"/>
          <w:szCs w:val="36"/>
        </w:rPr>
        <w:t xml:space="preserve">Υποτροφίες Αλεξάνδρα Τριάντη </w:t>
      </w:r>
      <w:r w:rsidRPr="008D2389">
        <w:rPr>
          <w:b/>
          <w:bCs/>
          <w:sz w:val="36"/>
          <w:szCs w:val="36"/>
        </w:rPr>
        <w:br/>
      </w:r>
      <w:r w:rsidRPr="008D2389">
        <w:rPr>
          <w:b/>
          <w:bCs/>
          <w:sz w:val="36"/>
          <w:szCs w:val="36"/>
        </w:rPr>
        <w:t>για σπουδές στο Εκκλησιαστικό</w:t>
      </w:r>
      <w:r w:rsidRPr="008D2389">
        <w:rPr>
          <w:b/>
          <w:bCs/>
          <w:sz w:val="36"/>
          <w:szCs w:val="36"/>
        </w:rPr>
        <w:t xml:space="preserve"> Όργανο</w:t>
      </w:r>
    </w:p>
    <w:p w14:paraId="1601E24E" w14:textId="77777777" w:rsidR="00010693" w:rsidRPr="00010693" w:rsidRDefault="00010693" w:rsidP="008D2389">
      <w:pPr>
        <w:ind w:left="-709" w:right="42"/>
        <w:jc w:val="center"/>
        <w:rPr>
          <w:b/>
          <w:bCs/>
          <w:sz w:val="36"/>
          <w:szCs w:val="36"/>
          <w:lang w:val="en-US"/>
        </w:rPr>
      </w:pPr>
    </w:p>
    <w:p w14:paraId="4F264E1E" w14:textId="25A4B280" w:rsidR="00010693" w:rsidRPr="00010693" w:rsidRDefault="00010693" w:rsidP="008D2389">
      <w:pPr>
        <w:ind w:left="-709" w:right="42"/>
        <w:jc w:val="center"/>
        <w:rPr>
          <w:rFonts w:ascii="Trebuchet MS" w:eastAsia="Times New Roman" w:hAnsi="Trebuchet MS" w:cs="Calibri"/>
          <w:b/>
          <w:bCs/>
          <w:sz w:val="40"/>
          <w:szCs w:val="40"/>
          <w:lang w:val="en-US" w:eastAsia="el-GR"/>
        </w:rPr>
      </w:pPr>
      <w:r>
        <w:rPr>
          <w:rFonts w:ascii="Trebuchet MS" w:eastAsia="Times New Roman" w:hAnsi="Trebuchet MS" w:cs="Calibri"/>
          <w:b/>
          <w:bCs/>
          <w:noProof/>
          <w:sz w:val="40"/>
          <w:szCs w:val="40"/>
          <w:lang w:val="en-US" w:eastAsia="el-GR"/>
          <w14:ligatures w14:val="standardContextual"/>
        </w:rPr>
        <w:drawing>
          <wp:inline distT="0" distB="0" distL="0" distR="0" wp14:anchorId="3A60AE98" wp14:editId="72320529">
            <wp:extent cx="5697855" cy="2706370"/>
            <wp:effectExtent l="0" t="0" r="0" b="0"/>
            <wp:docPr id="182752405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7524050" name="Εικόνα 1827524050"/>
                    <pic:cNvPicPr/>
                  </pic:nvPicPr>
                  <pic:blipFill>
                    <a:blip r:embed="rId6">
                      <a:extLst>
                        <a:ext uri="{28A0092B-C50C-407E-A947-70E740481C1C}">
                          <a14:useLocalDpi xmlns:a14="http://schemas.microsoft.com/office/drawing/2010/main" val="0"/>
                        </a:ext>
                      </a:extLst>
                    </a:blip>
                    <a:stretch>
                      <a:fillRect/>
                    </a:stretch>
                  </pic:blipFill>
                  <pic:spPr>
                    <a:xfrm>
                      <a:off x="0" y="0"/>
                      <a:ext cx="5697855" cy="2706370"/>
                    </a:xfrm>
                    <a:prstGeom prst="rect">
                      <a:avLst/>
                    </a:prstGeom>
                  </pic:spPr>
                </pic:pic>
              </a:graphicData>
            </a:graphic>
          </wp:inline>
        </w:drawing>
      </w:r>
    </w:p>
    <w:p w14:paraId="6345087C" w14:textId="77777777" w:rsidR="008D2389" w:rsidRPr="008D2389" w:rsidRDefault="008D2389" w:rsidP="008D2389">
      <w:pPr>
        <w:ind w:left="-709" w:right="42"/>
        <w:jc w:val="center"/>
        <w:rPr>
          <w:rFonts w:ascii="Trebuchet MS" w:eastAsia="Times New Roman" w:hAnsi="Trebuchet MS" w:cs="Calibri"/>
          <w:b/>
          <w:bCs/>
          <w:sz w:val="24"/>
          <w:szCs w:val="24"/>
          <w:lang w:eastAsia="el-GR"/>
        </w:rPr>
      </w:pPr>
    </w:p>
    <w:p w14:paraId="5A9E4B47" w14:textId="77777777" w:rsidR="00010693" w:rsidRDefault="00010693" w:rsidP="008D2389">
      <w:pPr>
        <w:ind w:left="-567"/>
        <w:jc w:val="both"/>
        <w:rPr>
          <w:rFonts w:ascii="Arial" w:hAnsi="Arial"/>
          <w:sz w:val="24"/>
          <w:lang w:val="en-US"/>
        </w:rPr>
      </w:pPr>
    </w:p>
    <w:p w14:paraId="13FFE3DA" w14:textId="61537AE3" w:rsidR="008D2389" w:rsidRDefault="008D2389" w:rsidP="008D2389">
      <w:pPr>
        <w:ind w:left="-567"/>
        <w:jc w:val="both"/>
        <w:rPr>
          <w:rFonts w:ascii="Arial" w:hAnsi="Arial"/>
          <w:sz w:val="24"/>
        </w:rPr>
      </w:pPr>
      <w:r>
        <w:rPr>
          <w:rFonts w:ascii="Arial" w:hAnsi="Arial"/>
          <w:sz w:val="24"/>
        </w:rPr>
        <w:t xml:space="preserve">Ο Σύλλογος Οι Φίλοι της Μουσικής σε συνεργασία με το Μέγαρο Μουσικής Αθηνών προκηρύσσει δύο διετείς υποτροφίες εξειδίκευσης στο εκκλησιαστικό όργανο με καθηγήτρια τη διακεκριμένη σολίστ και οργανίστα του Μεγάρου </w:t>
      </w:r>
      <w:r w:rsidRPr="009F4B49">
        <w:rPr>
          <w:rFonts w:ascii="Arial" w:hAnsi="Arial"/>
          <w:b/>
          <w:bCs/>
          <w:sz w:val="24"/>
        </w:rPr>
        <w:t>Ουρανία Γκάσιου.</w:t>
      </w:r>
      <w:r>
        <w:rPr>
          <w:rFonts w:ascii="Arial" w:hAnsi="Arial"/>
          <w:sz w:val="24"/>
        </w:rPr>
        <w:t xml:space="preserve"> </w:t>
      </w:r>
    </w:p>
    <w:p w14:paraId="33DF0498" w14:textId="77777777" w:rsidR="008D2389" w:rsidRDefault="008D2389" w:rsidP="008D2389">
      <w:pPr>
        <w:ind w:left="-567"/>
        <w:jc w:val="both"/>
        <w:rPr>
          <w:rFonts w:ascii="Arial" w:hAnsi="Arial"/>
          <w:sz w:val="24"/>
        </w:rPr>
      </w:pPr>
    </w:p>
    <w:p w14:paraId="3490EE79" w14:textId="5AD4E195" w:rsidR="008D2389" w:rsidRPr="006E014D" w:rsidRDefault="008D2389" w:rsidP="008D2389">
      <w:pPr>
        <w:ind w:left="-567"/>
        <w:jc w:val="both"/>
        <w:rPr>
          <w:rFonts w:ascii="Arial" w:hAnsi="Arial"/>
          <w:sz w:val="24"/>
        </w:rPr>
      </w:pPr>
      <w:r>
        <w:rPr>
          <w:rFonts w:ascii="Arial" w:hAnsi="Arial"/>
          <w:sz w:val="24"/>
        </w:rPr>
        <w:t>Το ειδικό πρόγραμμα σπουδών, με έναρξη το φθινόπωρο του 2024, θα πραγματοποιηθεί στο εκκλησιαστικό όργανο του Μεγάρου Μουσικής Αθηνών. Οι υποτροφίες αποτελούν ευγενική χορηγία της κυρίας Έφης Αβέρωφ και της κυρίας Ιόλης Πάκη.</w:t>
      </w:r>
    </w:p>
    <w:p w14:paraId="37195E2A" w14:textId="77777777" w:rsidR="008D2389" w:rsidRDefault="008D2389" w:rsidP="008D2389">
      <w:pPr>
        <w:ind w:left="-567"/>
        <w:jc w:val="both"/>
        <w:rPr>
          <w:rFonts w:ascii="Arial" w:hAnsi="Arial"/>
          <w:sz w:val="24"/>
        </w:rPr>
      </w:pPr>
    </w:p>
    <w:p w14:paraId="633E52AA" w14:textId="1C6D9834" w:rsidR="008D2389" w:rsidRDefault="008D2389" w:rsidP="008D2389">
      <w:pPr>
        <w:ind w:left="-567"/>
        <w:jc w:val="both"/>
        <w:rPr>
          <w:rFonts w:ascii="Arial" w:hAnsi="Arial"/>
          <w:sz w:val="24"/>
        </w:rPr>
      </w:pPr>
      <w:r>
        <w:rPr>
          <w:rFonts w:ascii="Arial" w:hAnsi="Arial"/>
          <w:sz w:val="24"/>
        </w:rPr>
        <w:t>Οι υποψήφιοι Ελληνίδες και Έλληνες με εξαιρετικό ταλέντο στο πιάνο ή στο εκκλησιαστικό όργανο, ηλικίας μέχρι 34 ετών, θα πρέπει να είναι:</w:t>
      </w:r>
    </w:p>
    <w:p w14:paraId="1FBBA35E" w14:textId="77777777" w:rsidR="008D2389" w:rsidRPr="00B270AF" w:rsidRDefault="008D2389" w:rsidP="008D2389">
      <w:pPr>
        <w:ind w:left="-567"/>
        <w:jc w:val="both"/>
        <w:rPr>
          <w:rFonts w:ascii="Arial" w:hAnsi="Arial"/>
          <w:sz w:val="24"/>
        </w:rPr>
      </w:pPr>
    </w:p>
    <w:p w14:paraId="68F622B1" w14:textId="1D4477E3" w:rsidR="008D2389" w:rsidRDefault="008D2389" w:rsidP="008D2389">
      <w:pPr>
        <w:ind w:left="-284" w:hanging="283"/>
        <w:jc w:val="both"/>
        <w:rPr>
          <w:rFonts w:ascii="Arial" w:hAnsi="Arial"/>
          <w:sz w:val="24"/>
        </w:rPr>
      </w:pPr>
      <w:r w:rsidRPr="00B270AF">
        <w:rPr>
          <w:rFonts w:ascii="Arial" w:hAnsi="Arial"/>
          <w:sz w:val="24"/>
        </w:rPr>
        <w:t>α) Απόφοιτοι ή σπουδαστές αναγνωρισμένων Ωδείων στο πιάνο επιπέδου από</w:t>
      </w:r>
      <w:r>
        <w:rPr>
          <w:rFonts w:ascii="Arial" w:hAnsi="Arial"/>
          <w:sz w:val="24"/>
        </w:rPr>
        <w:t xml:space="preserve"> </w:t>
      </w:r>
      <w:r w:rsidRPr="00B270AF">
        <w:rPr>
          <w:rFonts w:ascii="Arial" w:hAnsi="Arial"/>
          <w:sz w:val="24"/>
          <w:vertAlign w:val="superscript"/>
        </w:rPr>
        <w:t xml:space="preserve"> </w:t>
      </w:r>
      <w:r w:rsidRPr="00B270AF">
        <w:rPr>
          <w:rFonts w:ascii="Arial" w:hAnsi="Arial"/>
          <w:sz w:val="24"/>
        </w:rPr>
        <w:t xml:space="preserve">Β΄ Ανωτέρα και άνω ή </w:t>
      </w:r>
    </w:p>
    <w:p w14:paraId="396E7F0B" w14:textId="77777777" w:rsidR="008D2389" w:rsidRPr="00B270AF" w:rsidRDefault="008D2389" w:rsidP="008D2389">
      <w:pPr>
        <w:ind w:left="-284" w:hanging="283"/>
        <w:jc w:val="both"/>
        <w:rPr>
          <w:rFonts w:ascii="Arial" w:hAnsi="Arial"/>
          <w:sz w:val="24"/>
        </w:rPr>
      </w:pPr>
    </w:p>
    <w:p w14:paraId="459DBF76" w14:textId="77777777" w:rsidR="008D2389" w:rsidRDefault="008D2389" w:rsidP="008D2389">
      <w:pPr>
        <w:ind w:left="-284" w:hanging="283"/>
        <w:rPr>
          <w:rFonts w:ascii="Arial" w:hAnsi="Arial"/>
          <w:sz w:val="24"/>
        </w:rPr>
      </w:pPr>
      <w:r w:rsidRPr="00B270AF">
        <w:rPr>
          <w:rFonts w:ascii="Arial" w:hAnsi="Arial"/>
          <w:sz w:val="24"/>
        </w:rPr>
        <w:t xml:space="preserve">β) Απόφοιτοι ή σπουδαστές τμήματος Μουσικών Σπουδών ελληνικών  Πανεπιστημίων </w:t>
      </w:r>
      <w:r>
        <w:rPr>
          <w:rFonts w:ascii="Arial" w:hAnsi="Arial"/>
          <w:sz w:val="24"/>
        </w:rPr>
        <w:t>ή</w:t>
      </w:r>
    </w:p>
    <w:p w14:paraId="01CA2930" w14:textId="77777777" w:rsidR="008D2389" w:rsidRPr="008D2389" w:rsidRDefault="008D2389" w:rsidP="008D2389">
      <w:pPr>
        <w:ind w:left="-284" w:hanging="283"/>
        <w:rPr>
          <w:rFonts w:ascii="Arial" w:hAnsi="Arial"/>
          <w:sz w:val="24"/>
        </w:rPr>
      </w:pPr>
    </w:p>
    <w:p w14:paraId="4FC6DF91" w14:textId="77777777" w:rsidR="008D2389" w:rsidRPr="00B270AF" w:rsidRDefault="008D2389" w:rsidP="008D2389">
      <w:pPr>
        <w:ind w:left="-567"/>
        <w:jc w:val="both"/>
        <w:rPr>
          <w:rFonts w:ascii="Arial" w:hAnsi="Arial"/>
          <w:sz w:val="24"/>
        </w:rPr>
      </w:pPr>
      <w:r w:rsidRPr="00B270AF">
        <w:rPr>
          <w:rFonts w:ascii="Arial" w:hAnsi="Arial"/>
          <w:sz w:val="24"/>
        </w:rPr>
        <w:t xml:space="preserve">γ) Κάτοχοι διπλώματος </w:t>
      </w:r>
      <w:r w:rsidRPr="00B270AF">
        <w:rPr>
          <w:rFonts w:ascii="Arial" w:hAnsi="Arial"/>
          <w:sz w:val="24"/>
          <w:lang w:val="en-US"/>
        </w:rPr>
        <w:t>ABRSM</w:t>
      </w:r>
      <w:r w:rsidRPr="00B270AF">
        <w:rPr>
          <w:rFonts w:ascii="Arial" w:hAnsi="Arial"/>
          <w:sz w:val="24"/>
        </w:rPr>
        <w:t xml:space="preserve">, τουλάχιστον </w:t>
      </w:r>
      <w:r w:rsidRPr="00B270AF">
        <w:rPr>
          <w:rFonts w:ascii="Arial" w:hAnsi="Arial"/>
          <w:sz w:val="24"/>
          <w:lang w:val="en-US"/>
        </w:rPr>
        <w:t>Grade</w:t>
      </w:r>
      <w:r w:rsidRPr="00B270AF">
        <w:rPr>
          <w:rFonts w:ascii="Arial" w:hAnsi="Arial"/>
          <w:sz w:val="24"/>
        </w:rPr>
        <w:t xml:space="preserve"> 8</w:t>
      </w:r>
    </w:p>
    <w:p w14:paraId="1B7BA561" w14:textId="77777777" w:rsidR="008D2389" w:rsidRPr="00B270AF" w:rsidRDefault="008D2389" w:rsidP="008D2389">
      <w:pPr>
        <w:ind w:left="-567"/>
        <w:jc w:val="both"/>
        <w:rPr>
          <w:rFonts w:ascii="Arial" w:hAnsi="Arial"/>
          <w:sz w:val="24"/>
        </w:rPr>
      </w:pPr>
    </w:p>
    <w:p w14:paraId="22E51755" w14:textId="77777777" w:rsidR="008D2389" w:rsidRDefault="008D2389" w:rsidP="008D2389">
      <w:pPr>
        <w:ind w:left="-567"/>
        <w:jc w:val="both"/>
        <w:rPr>
          <w:rFonts w:ascii="Arial" w:hAnsi="Arial"/>
          <w:b/>
          <w:bCs/>
          <w:sz w:val="24"/>
        </w:rPr>
      </w:pPr>
    </w:p>
    <w:p w14:paraId="6E308CEE" w14:textId="77777777" w:rsidR="008D2389" w:rsidRDefault="008D2389" w:rsidP="008D2389">
      <w:pPr>
        <w:ind w:left="-567"/>
        <w:jc w:val="both"/>
        <w:rPr>
          <w:rFonts w:ascii="Arial" w:hAnsi="Arial"/>
          <w:b/>
          <w:bCs/>
          <w:sz w:val="24"/>
        </w:rPr>
      </w:pPr>
    </w:p>
    <w:p w14:paraId="71843CB2" w14:textId="49BCE1D5" w:rsidR="008D2389" w:rsidRDefault="008D2389" w:rsidP="008D2389">
      <w:pPr>
        <w:ind w:left="-567"/>
        <w:jc w:val="both"/>
        <w:rPr>
          <w:rFonts w:ascii="Arial" w:hAnsi="Arial"/>
          <w:b/>
          <w:bCs/>
          <w:sz w:val="24"/>
          <w:lang w:val="en-US"/>
        </w:rPr>
      </w:pPr>
      <w:r w:rsidRPr="00012DA0">
        <w:rPr>
          <w:rFonts w:ascii="Arial" w:hAnsi="Arial"/>
          <w:b/>
          <w:bCs/>
          <w:sz w:val="24"/>
        </w:rPr>
        <w:t>ΔΙΑΔΙΚΑΣΙΑ ΔΙΑΓΩΝΙΣΜΟΥ</w:t>
      </w:r>
    </w:p>
    <w:p w14:paraId="68E8F8C1" w14:textId="77777777" w:rsidR="00010693" w:rsidRPr="00010693" w:rsidRDefault="00010693" w:rsidP="008D2389">
      <w:pPr>
        <w:ind w:left="-567"/>
        <w:jc w:val="both"/>
        <w:rPr>
          <w:rFonts w:ascii="Arial" w:hAnsi="Arial"/>
          <w:b/>
          <w:bCs/>
          <w:sz w:val="24"/>
          <w:lang w:val="en-US"/>
        </w:rPr>
      </w:pPr>
    </w:p>
    <w:p w14:paraId="79197D49" w14:textId="77777777" w:rsidR="008D2389" w:rsidRDefault="008D2389" w:rsidP="008D2389">
      <w:pPr>
        <w:spacing w:line="276" w:lineRule="auto"/>
        <w:ind w:left="-900" w:right="-334"/>
        <w:jc w:val="both"/>
        <w:rPr>
          <w:rFonts w:ascii="Arial" w:hAnsi="Arial" w:cs="Arial"/>
          <w:sz w:val="24"/>
          <w:szCs w:val="24"/>
          <w:lang w:val="en-US"/>
        </w:rPr>
      </w:pPr>
      <w:r w:rsidRPr="00577954">
        <w:rPr>
          <w:rFonts w:ascii="Arial" w:hAnsi="Arial" w:cs="Arial"/>
          <w:sz w:val="24"/>
          <w:szCs w:val="24"/>
        </w:rPr>
        <w:t xml:space="preserve">     Ο Διαγωνισμός θα διεξαχθεί σε δύο φάσεις: </w:t>
      </w:r>
    </w:p>
    <w:p w14:paraId="13D7FD38" w14:textId="77777777" w:rsidR="00010693" w:rsidRPr="00010693" w:rsidRDefault="00010693" w:rsidP="008D2389">
      <w:pPr>
        <w:spacing w:line="276" w:lineRule="auto"/>
        <w:ind w:left="-900" w:right="-334"/>
        <w:jc w:val="both"/>
        <w:rPr>
          <w:rFonts w:ascii="Arial" w:hAnsi="Arial" w:cs="Arial"/>
          <w:sz w:val="24"/>
          <w:szCs w:val="24"/>
          <w:lang w:val="en-US"/>
        </w:rPr>
      </w:pPr>
    </w:p>
    <w:p w14:paraId="61E846D7" w14:textId="61A80556" w:rsidR="008D2389" w:rsidRDefault="008D2389" w:rsidP="008D2389">
      <w:pPr>
        <w:ind w:left="-567"/>
        <w:jc w:val="both"/>
        <w:rPr>
          <w:rFonts w:ascii="Arial" w:hAnsi="Arial"/>
          <w:sz w:val="24"/>
        </w:rPr>
      </w:pPr>
      <w:r>
        <w:rPr>
          <w:rFonts w:ascii="Arial" w:hAnsi="Arial"/>
          <w:sz w:val="24"/>
        </w:rPr>
        <w:t xml:space="preserve">Για τη συμμετοχή τους στην πρώτη φάση, οι υποψήφιοι θα πρέπει να συμπληρώσουν μέχρι την </w:t>
      </w:r>
      <w:r>
        <w:rPr>
          <w:rFonts w:ascii="Arial" w:hAnsi="Arial"/>
          <w:b/>
          <w:bCs/>
          <w:sz w:val="24"/>
        </w:rPr>
        <w:t>Παρασκευή 17</w:t>
      </w:r>
      <w:r w:rsidRPr="00A73570">
        <w:rPr>
          <w:rFonts w:ascii="Arial" w:hAnsi="Arial"/>
          <w:b/>
          <w:bCs/>
          <w:sz w:val="24"/>
        </w:rPr>
        <w:t xml:space="preserve"> Μαΐου 2024</w:t>
      </w:r>
      <w:r>
        <w:rPr>
          <w:rFonts w:ascii="Arial" w:hAnsi="Arial"/>
          <w:sz w:val="24"/>
        </w:rPr>
        <w:t xml:space="preserve"> την </w:t>
      </w:r>
      <w:r w:rsidRPr="00A73570">
        <w:rPr>
          <w:rFonts w:ascii="Arial" w:hAnsi="Arial"/>
          <w:b/>
          <w:bCs/>
          <w:sz w:val="24"/>
        </w:rPr>
        <w:t>ηλεκτρονική</w:t>
      </w:r>
      <w:r>
        <w:rPr>
          <w:rFonts w:ascii="Arial" w:hAnsi="Arial"/>
          <w:sz w:val="24"/>
        </w:rPr>
        <w:t xml:space="preserve"> </w:t>
      </w:r>
      <w:r w:rsidRPr="00CC444C">
        <w:rPr>
          <w:rFonts w:ascii="Arial" w:hAnsi="Arial"/>
          <w:b/>
          <w:bCs/>
          <w:sz w:val="24"/>
        </w:rPr>
        <w:t xml:space="preserve">φόρμα αίτησης συμμετοχής </w:t>
      </w:r>
      <w:r>
        <w:rPr>
          <w:rFonts w:ascii="Arial" w:hAnsi="Arial"/>
          <w:b/>
          <w:bCs/>
          <w:sz w:val="24"/>
        </w:rPr>
        <w:br/>
      </w:r>
      <w:hyperlink r:id="rId7" w:history="1">
        <w:r w:rsidRPr="00B23E2B">
          <w:rPr>
            <w:rStyle w:val="-"/>
            <w:rFonts w:ascii="Arial" w:hAnsi="Arial"/>
            <w:sz w:val="24"/>
          </w:rPr>
          <w:t>https://docs.google.com/forms/d/e/1FAIpQLSdYMmQPdMzKR_Pig6TIaXPrzZBsJsb4j6CMXh6OY_ynCXO8qA/viewform</w:t>
        </w:r>
      </w:hyperlink>
    </w:p>
    <w:p w14:paraId="26F2808C" w14:textId="5A41FA83" w:rsidR="008D2389" w:rsidRDefault="008D2389" w:rsidP="008D2389">
      <w:pPr>
        <w:ind w:left="-567"/>
        <w:jc w:val="both"/>
        <w:rPr>
          <w:rFonts w:ascii="Arial" w:hAnsi="Arial"/>
          <w:b/>
          <w:bCs/>
          <w:sz w:val="24"/>
        </w:rPr>
      </w:pPr>
      <w:r>
        <w:rPr>
          <w:rFonts w:ascii="Arial" w:hAnsi="Arial"/>
          <w:sz w:val="24"/>
        </w:rPr>
        <w:t>επισυνάπτοντας τα απαραίτητα δικαιολογητικά, καθώς και ένα λ</w:t>
      </w:r>
      <w:r>
        <w:rPr>
          <w:rFonts w:ascii="Arial" w:hAnsi="Arial"/>
          <w:sz w:val="24"/>
        </w:rPr>
        <w:t>ι</w:t>
      </w:r>
      <w:r>
        <w:rPr>
          <w:rFonts w:ascii="Arial" w:hAnsi="Arial"/>
          <w:sz w:val="24"/>
        </w:rPr>
        <w:t xml:space="preserve">νκ με βιντεοσκόπηση που θα έχει αναρτηθεί στο </w:t>
      </w:r>
      <w:r>
        <w:rPr>
          <w:rFonts w:ascii="Arial" w:hAnsi="Arial"/>
          <w:sz w:val="24"/>
          <w:lang w:val="en-US"/>
        </w:rPr>
        <w:t>youtube</w:t>
      </w:r>
      <w:r>
        <w:rPr>
          <w:rFonts w:ascii="Arial" w:hAnsi="Arial"/>
          <w:sz w:val="24"/>
        </w:rPr>
        <w:t xml:space="preserve"> ή σε άλλη πλατφόρμα, όπου θα παίζουν πιάνο ή άλλο πληκτροφόρο όργανο</w:t>
      </w:r>
      <w:r w:rsidRPr="00A73570">
        <w:rPr>
          <w:rFonts w:ascii="Arial" w:hAnsi="Arial"/>
          <w:sz w:val="24"/>
        </w:rPr>
        <w:t>.</w:t>
      </w:r>
    </w:p>
    <w:p w14:paraId="403A378D" w14:textId="77777777" w:rsidR="008D2389" w:rsidRDefault="008D2389" w:rsidP="008D2389">
      <w:pPr>
        <w:ind w:left="-567"/>
        <w:jc w:val="both"/>
        <w:rPr>
          <w:rFonts w:ascii="Arial" w:hAnsi="Arial"/>
          <w:b/>
          <w:bCs/>
          <w:sz w:val="24"/>
        </w:rPr>
      </w:pPr>
    </w:p>
    <w:p w14:paraId="1471FB03" w14:textId="77777777" w:rsidR="008D2389" w:rsidRPr="00BA18AF" w:rsidRDefault="008D2389" w:rsidP="008D2389">
      <w:pPr>
        <w:ind w:left="-567"/>
        <w:jc w:val="both"/>
        <w:rPr>
          <w:rFonts w:ascii="Arial" w:hAnsi="Arial"/>
          <w:sz w:val="28"/>
          <w:szCs w:val="28"/>
        </w:rPr>
      </w:pPr>
      <w:r>
        <w:rPr>
          <w:rFonts w:ascii="Arial" w:hAnsi="Arial" w:cs="Arial"/>
          <w:sz w:val="24"/>
          <w:szCs w:val="24"/>
        </w:rPr>
        <w:t>Ό</w:t>
      </w:r>
      <w:r w:rsidRPr="00577954">
        <w:rPr>
          <w:rFonts w:ascii="Arial" w:hAnsi="Arial" w:cs="Arial"/>
          <w:sz w:val="24"/>
          <w:szCs w:val="24"/>
        </w:rPr>
        <w:t xml:space="preserve">σοι υποψήφιοι </w:t>
      </w:r>
      <w:r>
        <w:rPr>
          <w:rFonts w:ascii="Arial" w:hAnsi="Arial" w:cs="Arial"/>
          <w:sz w:val="24"/>
          <w:szCs w:val="24"/>
        </w:rPr>
        <w:t>πρ</w:t>
      </w:r>
      <w:r w:rsidRPr="00577954">
        <w:rPr>
          <w:rFonts w:ascii="Arial" w:hAnsi="Arial" w:cs="Arial"/>
          <w:sz w:val="24"/>
          <w:szCs w:val="24"/>
        </w:rPr>
        <w:t xml:space="preserve">οκριθούν </w:t>
      </w:r>
      <w:r>
        <w:rPr>
          <w:rFonts w:ascii="Arial" w:hAnsi="Arial" w:cs="Arial"/>
          <w:sz w:val="24"/>
          <w:szCs w:val="24"/>
        </w:rPr>
        <w:t>στη δεύτερη φάση θα</w:t>
      </w:r>
      <w:r w:rsidRPr="00577954">
        <w:rPr>
          <w:rFonts w:ascii="Arial" w:hAnsi="Arial" w:cs="Arial"/>
          <w:sz w:val="24"/>
          <w:szCs w:val="24"/>
        </w:rPr>
        <w:t xml:space="preserve"> προσέλθουν σε </w:t>
      </w:r>
      <w:r w:rsidRPr="00CC47FB">
        <w:rPr>
          <w:rFonts w:ascii="Arial" w:hAnsi="Arial" w:cs="Arial"/>
          <w:b/>
          <w:bCs/>
          <w:sz w:val="24"/>
          <w:szCs w:val="24"/>
        </w:rPr>
        <w:t xml:space="preserve">ακρόαση </w:t>
      </w:r>
      <w:r>
        <w:rPr>
          <w:rFonts w:ascii="Arial" w:hAnsi="Arial" w:cs="Arial"/>
          <w:sz w:val="24"/>
          <w:szCs w:val="24"/>
        </w:rPr>
        <w:t>στο Μέγαρο Μουσικής Αθηνών, κεκλεισμένων των θυρών, στο τέλος Μαΐου (όλοι οι υποψήφιοι θα ειδοποιηθούν εγκαίρως από τη Γραμματεία του Συλλόγου</w:t>
      </w:r>
      <w:r w:rsidRPr="001A61F0">
        <w:rPr>
          <w:rFonts w:ascii="Arial" w:hAnsi="Arial" w:cs="Arial"/>
          <w:sz w:val="24"/>
          <w:szCs w:val="24"/>
        </w:rPr>
        <w:t>)</w:t>
      </w:r>
      <w:r w:rsidRPr="008005BC">
        <w:rPr>
          <w:rFonts w:ascii="Arial" w:hAnsi="Arial" w:cs="Arial"/>
          <w:sz w:val="24"/>
          <w:szCs w:val="24"/>
        </w:rPr>
        <w:t>.</w:t>
      </w:r>
      <w:r>
        <w:rPr>
          <w:rFonts w:ascii="Arial" w:hAnsi="Arial" w:cs="Arial"/>
          <w:sz w:val="24"/>
          <w:szCs w:val="24"/>
        </w:rPr>
        <w:t xml:space="preserve"> </w:t>
      </w:r>
    </w:p>
    <w:p w14:paraId="73B74CF2" w14:textId="77777777" w:rsidR="008D2389" w:rsidRPr="00BA18AF" w:rsidRDefault="008D2389" w:rsidP="008D2389">
      <w:pPr>
        <w:jc w:val="both"/>
        <w:rPr>
          <w:rFonts w:ascii="Arial" w:hAnsi="Arial"/>
          <w:sz w:val="28"/>
          <w:szCs w:val="28"/>
        </w:rPr>
      </w:pPr>
    </w:p>
    <w:p w14:paraId="10717025" w14:textId="77777777" w:rsidR="00CD35BB" w:rsidRDefault="00CD35BB" w:rsidP="008D2389">
      <w:pPr>
        <w:ind w:left="-567"/>
        <w:rPr>
          <w:rFonts w:ascii="Arial" w:hAnsi="Arial"/>
          <w:b/>
          <w:sz w:val="24"/>
          <w:szCs w:val="24"/>
        </w:rPr>
      </w:pPr>
    </w:p>
    <w:p w14:paraId="5A0FDC38" w14:textId="6AE7F103" w:rsidR="008D2389" w:rsidRPr="00725A08" w:rsidRDefault="008D2389" w:rsidP="008D2389">
      <w:pPr>
        <w:ind w:left="-567"/>
        <w:rPr>
          <w:rFonts w:ascii="Arial" w:hAnsi="Arial"/>
          <w:b/>
          <w:sz w:val="24"/>
          <w:szCs w:val="24"/>
        </w:rPr>
      </w:pPr>
      <w:r w:rsidRPr="00725A08">
        <w:rPr>
          <w:rFonts w:ascii="Arial" w:hAnsi="Arial"/>
          <w:b/>
          <w:sz w:val="24"/>
          <w:szCs w:val="24"/>
        </w:rPr>
        <w:t>Ρεπερτόριο ακροάσεων</w:t>
      </w:r>
      <w:r>
        <w:rPr>
          <w:rFonts w:ascii="Arial" w:hAnsi="Arial"/>
          <w:b/>
          <w:sz w:val="24"/>
          <w:szCs w:val="24"/>
        </w:rPr>
        <w:t xml:space="preserve"> (η συνολική διάρκεια του προγράμματος δεν θα πρέπει να υπερβαίνει τα 20 λεπτά)</w:t>
      </w:r>
    </w:p>
    <w:p w14:paraId="2D80375F" w14:textId="77777777" w:rsidR="008D2389" w:rsidRPr="00725A08" w:rsidRDefault="008D2389" w:rsidP="008D2389">
      <w:pPr>
        <w:ind w:left="-567"/>
        <w:jc w:val="both"/>
        <w:rPr>
          <w:rFonts w:ascii="Arial" w:hAnsi="Arial"/>
          <w:sz w:val="24"/>
          <w:szCs w:val="24"/>
        </w:rPr>
      </w:pPr>
    </w:p>
    <w:p w14:paraId="2AD907FC" w14:textId="77777777" w:rsidR="008D2389" w:rsidRPr="00725A08" w:rsidRDefault="008D2389" w:rsidP="008D2389">
      <w:pPr>
        <w:ind w:left="-567"/>
        <w:jc w:val="both"/>
        <w:rPr>
          <w:rFonts w:ascii="Arial" w:hAnsi="Arial"/>
          <w:sz w:val="24"/>
          <w:szCs w:val="24"/>
        </w:rPr>
      </w:pPr>
      <w:r w:rsidRPr="00725A08">
        <w:rPr>
          <w:rFonts w:ascii="Arial" w:hAnsi="Arial"/>
          <w:sz w:val="24"/>
          <w:szCs w:val="24"/>
        </w:rPr>
        <w:t>1.  J.S. Bach: Ένα Πρελούδιο και μία Φούγκα σε τρε</w:t>
      </w:r>
      <w:r>
        <w:rPr>
          <w:rFonts w:ascii="Arial" w:hAnsi="Arial"/>
          <w:sz w:val="24"/>
          <w:szCs w:val="24"/>
        </w:rPr>
        <w:t>ι</w:t>
      </w:r>
      <w:r w:rsidRPr="00725A08">
        <w:rPr>
          <w:rFonts w:ascii="Arial" w:hAnsi="Arial"/>
          <w:sz w:val="24"/>
          <w:szCs w:val="24"/>
        </w:rPr>
        <w:t>ς τουλάχιστον φωνές από το «Καλώς συγκερασμένο Πληκτροφόρο» (από τον 1ο ή τον 2ο τόμο).</w:t>
      </w:r>
    </w:p>
    <w:p w14:paraId="63142B88" w14:textId="77777777" w:rsidR="008D2389" w:rsidRDefault="008D2389" w:rsidP="008D2389">
      <w:pPr>
        <w:ind w:left="-567"/>
        <w:jc w:val="both"/>
        <w:rPr>
          <w:rFonts w:ascii="Arial" w:hAnsi="Arial"/>
          <w:sz w:val="24"/>
          <w:szCs w:val="24"/>
        </w:rPr>
      </w:pPr>
      <w:r w:rsidRPr="00725A08">
        <w:rPr>
          <w:rFonts w:ascii="Arial" w:hAnsi="Arial"/>
          <w:sz w:val="24"/>
          <w:szCs w:val="24"/>
        </w:rPr>
        <w:t xml:space="preserve">2.  Ένα ή περισσότερα έργα ελεύθερης επιλογής του διαγωνιζομένου από την </w:t>
      </w:r>
      <w:r>
        <w:rPr>
          <w:rFonts w:ascii="Arial" w:hAnsi="Arial"/>
          <w:sz w:val="24"/>
          <w:szCs w:val="24"/>
        </w:rPr>
        <w:t>κ</w:t>
      </w:r>
      <w:r w:rsidRPr="00725A08">
        <w:rPr>
          <w:rFonts w:ascii="Arial" w:hAnsi="Arial"/>
          <w:sz w:val="24"/>
          <w:szCs w:val="24"/>
        </w:rPr>
        <w:t xml:space="preserve">λασική, </w:t>
      </w:r>
      <w:r>
        <w:rPr>
          <w:rFonts w:ascii="Arial" w:hAnsi="Arial"/>
          <w:sz w:val="24"/>
          <w:szCs w:val="24"/>
        </w:rPr>
        <w:t>ρ</w:t>
      </w:r>
      <w:r w:rsidRPr="00725A08">
        <w:rPr>
          <w:rFonts w:ascii="Arial" w:hAnsi="Arial"/>
          <w:sz w:val="24"/>
          <w:szCs w:val="24"/>
        </w:rPr>
        <w:t xml:space="preserve">ομαντική ή </w:t>
      </w:r>
      <w:r>
        <w:rPr>
          <w:rFonts w:ascii="Arial" w:hAnsi="Arial"/>
          <w:sz w:val="24"/>
          <w:szCs w:val="24"/>
        </w:rPr>
        <w:t>σ</w:t>
      </w:r>
      <w:r w:rsidRPr="00725A08">
        <w:rPr>
          <w:rFonts w:ascii="Arial" w:hAnsi="Arial"/>
          <w:sz w:val="24"/>
          <w:szCs w:val="24"/>
        </w:rPr>
        <w:t>ύγχρονη εποχή.</w:t>
      </w:r>
    </w:p>
    <w:p w14:paraId="08EDB475" w14:textId="56A06B66" w:rsidR="008D2389" w:rsidRPr="0079631A" w:rsidRDefault="008D2389" w:rsidP="008D2389">
      <w:pPr>
        <w:ind w:left="-709" w:right="42"/>
        <w:jc w:val="center"/>
        <w:rPr>
          <w:rFonts w:ascii="Tahoma" w:hAnsi="Tahoma" w:cs="Tahoma"/>
        </w:rPr>
      </w:pPr>
      <w:r>
        <w:rPr>
          <w:rFonts w:ascii="Trebuchet MS" w:eastAsia="Times New Roman" w:hAnsi="Trebuchet MS" w:cs="Calibri"/>
          <w:b/>
          <w:bCs/>
          <w:sz w:val="24"/>
          <w:szCs w:val="24"/>
          <w:lang w:eastAsia="el-GR"/>
        </w:rPr>
        <w:br/>
      </w:r>
    </w:p>
    <w:p w14:paraId="2230A899" w14:textId="77777777" w:rsidR="008D2389" w:rsidRDefault="008D2389" w:rsidP="008D2389">
      <w:pPr>
        <w:ind w:left="-709"/>
        <w:jc w:val="both"/>
        <w:rPr>
          <w:rFonts w:ascii="Tahoma" w:hAnsi="Tahoma" w:cs="Tahoma"/>
          <w:sz w:val="24"/>
          <w:szCs w:val="24"/>
        </w:rPr>
      </w:pPr>
    </w:p>
    <w:p w14:paraId="3FC0C2FC" w14:textId="77777777" w:rsidR="008D2389" w:rsidRPr="00527603" w:rsidRDefault="008D2389" w:rsidP="008D2389">
      <w:pPr>
        <w:pStyle w:val="Web"/>
        <w:shd w:val="clear" w:color="auto" w:fill="FFFFFF"/>
        <w:spacing w:before="0" w:beforeAutospacing="0" w:after="384" w:afterAutospacing="0"/>
        <w:ind w:left="-567" w:right="-336"/>
        <w:jc w:val="right"/>
        <w:rPr>
          <w:rFonts w:ascii="Trebuchet MS" w:hAnsi="Trebuchet MS" w:cs="Calibri"/>
        </w:rPr>
      </w:pPr>
      <w:r w:rsidRPr="00527603">
        <w:rPr>
          <w:rFonts w:ascii="Trebuchet MS" w:hAnsi="Trebuchet MS" w:cs="Calibri"/>
        </w:rPr>
        <w:t>ΜΕ ΤΗΝ ΠΑΡΑΚΛΗΣΗ ΤΗΣ ΔΗΜΟΣΙΕΥΣΗΣ</w:t>
      </w:r>
      <w:r w:rsidRPr="00527603">
        <w:rPr>
          <w:rFonts w:ascii="Trebuchet MS" w:hAnsi="Trebuchet MS" w:cs="Calibri"/>
        </w:rPr>
        <w:br/>
        <w:t>ΕΥΧΑΡΙΣΤΟΥΜΕ</w:t>
      </w:r>
    </w:p>
    <w:p w14:paraId="6105095F" w14:textId="77777777" w:rsidR="008D2389" w:rsidRPr="008705B2" w:rsidRDefault="008D2389" w:rsidP="008D2389">
      <w:pPr>
        <w:pStyle w:val="Web"/>
        <w:shd w:val="clear" w:color="auto" w:fill="FFFFFF"/>
        <w:spacing w:after="384"/>
        <w:ind w:left="-567" w:right="-336"/>
        <w:jc w:val="right"/>
        <w:rPr>
          <w:rFonts w:ascii="Trebuchet MS" w:hAnsi="Trebuchet MS"/>
        </w:rPr>
      </w:pPr>
      <w:r w:rsidRPr="00527603">
        <w:rPr>
          <w:rFonts w:ascii="Trebuchet MS" w:hAnsi="Trebuchet MS" w:cs="Calibri"/>
        </w:rPr>
        <w:t>Πληροφορίες για αυτό το δελτίο</w:t>
      </w:r>
      <w:r w:rsidRPr="004022EA">
        <w:rPr>
          <w:rFonts w:ascii="Trebuchet MS" w:hAnsi="Trebuchet MS" w:cs="Calibri"/>
        </w:rPr>
        <w:t>:</w:t>
      </w:r>
      <w:r w:rsidRPr="008D1FD4">
        <w:rPr>
          <w:rFonts w:ascii="Trebuchet MS" w:hAnsi="Trebuchet MS" w:cs="Calibri"/>
        </w:rPr>
        <w:br/>
      </w:r>
      <w:r w:rsidRPr="00527603">
        <w:rPr>
          <w:rFonts w:ascii="Trebuchet MS" w:hAnsi="Trebuchet MS" w:cs="Calibri"/>
        </w:rPr>
        <w:t>Μαριάννα Αναστασίου</w:t>
      </w:r>
      <w:r w:rsidRPr="00527603">
        <w:rPr>
          <w:rFonts w:ascii="Trebuchet MS" w:hAnsi="Trebuchet MS" w:cs="Calibri"/>
        </w:rPr>
        <w:br/>
        <w:t>Υπεύθυνη Επικοινωνίας και Συντονισμού Εκδηλώσεων</w:t>
      </w:r>
      <w:r w:rsidRPr="00527603">
        <w:rPr>
          <w:rFonts w:ascii="Trebuchet MS" w:hAnsi="Trebuchet MS" w:cs="Calibri"/>
        </w:rPr>
        <w:br/>
        <w:t>Μουσική Βιβλιοθήκη «Λίλιαν Βουδούρη»</w:t>
      </w:r>
      <w:r w:rsidRPr="00527603">
        <w:rPr>
          <w:rFonts w:ascii="Trebuchet MS" w:hAnsi="Trebuchet MS" w:cs="Calibri"/>
        </w:rPr>
        <w:br/>
        <w:t>Σύλλογος Οι Φίλοι της Μουσικής</w:t>
      </w:r>
      <w:r w:rsidRPr="00527603">
        <w:rPr>
          <w:rFonts w:ascii="Trebuchet MS" w:hAnsi="Trebuchet MS" w:cs="Calibri"/>
        </w:rPr>
        <w:br/>
        <w:t>στο Μέγαρο Μουσικής Αθηνών</w:t>
      </w:r>
      <w:r w:rsidRPr="0079631A">
        <w:rPr>
          <w:rFonts w:ascii="Trebuchet MS" w:hAnsi="Trebuchet MS" w:cs="Calibri"/>
        </w:rPr>
        <w:br/>
      </w:r>
      <w:r w:rsidRPr="00527603">
        <w:rPr>
          <w:rFonts w:ascii="Trebuchet MS" w:hAnsi="Trebuchet MS" w:cs="Calibri"/>
        </w:rPr>
        <w:t>Τηλ. 210-7282771</w:t>
      </w:r>
      <w:r w:rsidRPr="00527603">
        <w:rPr>
          <w:rFonts w:ascii="Trebuchet MS" w:hAnsi="Trebuchet MS" w:cs="Calibri"/>
        </w:rPr>
        <w:br/>
        <w:t>www.mmb.org.gr / www.sfm.gr</w:t>
      </w:r>
    </w:p>
    <w:p w14:paraId="19ACD11E" w14:textId="77777777" w:rsidR="008D2389" w:rsidRDefault="008D2389"/>
    <w:sectPr w:rsidR="008D2389" w:rsidSect="008D2389">
      <w:pgSz w:w="11906" w:h="16838"/>
      <w:pgMar w:top="993"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389"/>
    <w:rsid w:val="00010693"/>
    <w:rsid w:val="008D2389"/>
    <w:rsid w:val="00CD35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FDD20"/>
  <w15:chartTrackingRefBased/>
  <w15:docId w15:val="{0417F889-6B0D-4B33-BD08-B90CF9268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l-G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2389"/>
    <w:pPr>
      <w:spacing w:after="0" w:line="240" w:lineRule="auto"/>
    </w:pPr>
    <w:rPr>
      <w:rFonts w:ascii="Calibri" w:hAnsi="Calibri" w:cs="Times New Roman"/>
      <w:kern w:val="0"/>
      <w:sz w:val="22"/>
      <w:szCs w:val="22"/>
      <w14:ligatures w14:val="none"/>
    </w:rPr>
  </w:style>
  <w:style w:type="paragraph" w:styleId="1">
    <w:name w:val="heading 1"/>
    <w:basedOn w:val="a"/>
    <w:next w:val="a"/>
    <w:link w:val="1Char"/>
    <w:uiPriority w:val="9"/>
    <w:qFormat/>
    <w:rsid w:val="008D2389"/>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Char"/>
    <w:uiPriority w:val="9"/>
    <w:semiHidden/>
    <w:unhideWhenUsed/>
    <w:qFormat/>
    <w:rsid w:val="008D2389"/>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Char"/>
    <w:uiPriority w:val="9"/>
    <w:semiHidden/>
    <w:unhideWhenUsed/>
    <w:qFormat/>
    <w:rsid w:val="008D2389"/>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4">
    <w:name w:val="heading 4"/>
    <w:basedOn w:val="a"/>
    <w:next w:val="a"/>
    <w:link w:val="4Char"/>
    <w:uiPriority w:val="9"/>
    <w:semiHidden/>
    <w:unhideWhenUsed/>
    <w:qFormat/>
    <w:rsid w:val="008D2389"/>
    <w:pPr>
      <w:keepNext/>
      <w:keepLines/>
      <w:spacing w:before="80" w:after="40" w:line="278" w:lineRule="auto"/>
      <w:outlineLvl w:val="3"/>
    </w:pPr>
    <w:rPr>
      <w:rFonts w:asciiTheme="minorHAnsi" w:eastAsiaTheme="majorEastAsia" w:hAnsiTheme="minorHAnsi" w:cstheme="majorBidi"/>
      <w:i/>
      <w:iCs/>
      <w:color w:val="0F4761" w:themeColor="accent1" w:themeShade="BF"/>
      <w:kern w:val="2"/>
      <w:sz w:val="24"/>
      <w:szCs w:val="24"/>
      <w14:ligatures w14:val="standardContextual"/>
    </w:rPr>
  </w:style>
  <w:style w:type="paragraph" w:styleId="5">
    <w:name w:val="heading 5"/>
    <w:basedOn w:val="a"/>
    <w:next w:val="a"/>
    <w:link w:val="5Char"/>
    <w:uiPriority w:val="9"/>
    <w:semiHidden/>
    <w:unhideWhenUsed/>
    <w:qFormat/>
    <w:rsid w:val="008D2389"/>
    <w:pPr>
      <w:keepNext/>
      <w:keepLines/>
      <w:spacing w:before="80" w:after="40" w:line="278" w:lineRule="auto"/>
      <w:outlineLvl w:val="4"/>
    </w:pPr>
    <w:rPr>
      <w:rFonts w:asciiTheme="minorHAnsi" w:eastAsiaTheme="majorEastAsia" w:hAnsiTheme="minorHAnsi" w:cstheme="majorBidi"/>
      <w:color w:val="0F4761" w:themeColor="accent1" w:themeShade="BF"/>
      <w:kern w:val="2"/>
      <w:sz w:val="24"/>
      <w:szCs w:val="24"/>
      <w14:ligatures w14:val="standardContextual"/>
    </w:rPr>
  </w:style>
  <w:style w:type="paragraph" w:styleId="6">
    <w:name w:val="heading 6"/>
    <w:basedOn w:val="a"/>
    <w:next w:val="a"/>
    <w:link w:val="6Char"/>
    <w:uiPriority w:val="9"/>
    <w:semiHidden/>
    <w:unhideWhenUsed/>
    <w:qFormat/>
    <w:rsid w:val="008D2389"/>
    <w:pPr>
      <w:keepNext/>
      <w:keepLines/>
      <w:spacing w:before="40" w:line="278" w:lineRule="auto"/>
      <w:outlineLvl w:val="5"/>
    </w:pPr>
    <w:rPr>
      <w:rFonts w:asciiTheme="minorHAnsi" w:eastAsiaTheme="majorEastAsia" w:hAnsiTheme="minorHAnsi" w:cstheme="majorBidi"/>
      <w:i/>
      <w:iCs/>
      <w:color w:val="595959" w:themeColor="text1" w:themeTint="A6"/>
      <w:kern w:val="2"/>
      <w:sz w:val="24"/>
      <w:szCs w:val="24"/>
      <w14:ligatures w14:val="standardContextual"/>
    </w:rPr>
  </w:style>
  <w:style w:type="paragraph" w:styleId="7">
    <w:name w:val="heading 7"/>
    <w:basedOn w:val="a"/>
    <w:next w:val="a"/>
    <w:link w:val="7Char"/>
    <w:uiPriority w:val="9"/>
    <w:semiHidden/>
    <w:unhideWhenUsed/>
    <w:qFormat/>
    <w:rsid w:val="008D2389"/>
    <w:pPr>
      <w:keepNext/>
      <w:keepLines/>
      <w:spacing w:before="40" w:line="278" w:lineRule="auto"/>
      <w:outlineLvl w:val="6"/>
    </w:pPr>
    <w:rPr>
      <w:rFonts w:asciiTheme="minorHAnsi" w:eastAsiaTheme="majorEastAsia" w:hAnsiTheme="minorHAnsi" w:cstheme="majorBidi"/>
      <w:color w:val="595959" w:themeColor="text1" w:themeTint="A6"/>
      <w:kern w:val="2"/>
      <w:sz w:val="24"/>
      <w:szCs w:val="24"/>
      <w14:ligatures w14:val="standardContextual"/>
    </w:rPr>
  </w:style>
  <w:style w:type="paragraph" w:styleId="8">
    <w:name w:val="heading 8"/>
    <w:basedOn w:val="a"/>
    <w:next w:val="a"/>
    <w:link w:val="8Char"/>
    <w:uiPriority w:val="9"/>
    <w:semiHidden/>
    <w:unhideWhenUsed/>
    <w:qFormat/>
    <w:rsid w:val="008D2389"/>
    <w:pPr>
      <w:keepNext/>
      <w:keepLines/>
      <w:spacing w:line="278" w:lineRule="auto"/>
      <w:outlineLvl w:val="7"/>
    </w:pPr>
    <w:rPr>
      <w:rFonts w:asciiTheme="minorHAnsi" w:eastAsiaTheme="majorEastAsia" w:hAnsiTheme="minorHAnsi" w:cstheme="majorBidi"/>
      <w:i/>
      <w:iCs/>
      <w:color w:val="272727" w:themeColor="text1" w:themeTint="D8"/>
      <w:kern w:val="2"/>
      <w:sz w:val="24"/>
      <w:szCs w:val="24"/>
      <w14:ligatures w14:val="standardContextual"/>
    </w:rPr>
  </w:style>
  <w:style w:type="paragraph" w:styleId="9">
    <w:name w:val="heading 9"/>
    <w:basedOn w:val="a"/>
    <w:next w:val="a"/>
    <w:link w:val="9Char"/>
    <w:uiPriority w:val="9"/>
    <w:semiHidden/>
    <w:unhideWhenUsed/>
    <w:qFormat/>
    <w:rsid w:val="008D2389"/>
    <w:pPr>
      <w:keepNext/>
      <w:keepLines/>
      <w:spacing w:line="278" w:lineRule="auto"/>
      <w:outlineLvl w:val="8"/>
    </w:pPr>
    <w:rPr>
      <w:rFonts w:asciiTheme="minorHAnsi" w:eastAsiaTheme="majorEastAsia" w:hAnsiTheme="minorHAnsi" w:cstheme="majorBidi"/>
      <w:color w:val="272727" w:themeColor="text1" w:themeTint="D8"/>
      <w:kern w:val="2"/>
      <w:sz w:val="24"/>
      <w:szCs w:val="24"/>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D2389"/>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8D2389"/>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8D2389"/>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8D2389"/>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8D2389"/>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8D2389"/>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8D2389"/>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8D2389"/>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8D2389"/>
    <w:rPr>
      <w:rFonts w:eastAsiaTheme="majorEastAsia" w:cstheme="majorBidi"/>
      <w:color w:val="272727" w:themeColor="text1" w:themeTint="D8"/>
    </w:rPr>
  </w:style>
  <w:style w:type="paragraph" w:styleId="a3">
    <w:name w:val="Title"/>
    <w:basedOn w:val="a"/>
    <w:next w:val="a"/>
    <w:link w:val="Char"/>
    <w:uiPriority w:val="10"/>
    <w:qFormat/>
    <w:rsid w:val="008D2389"/>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Char">
    <w:name w:val="Τίτλος Char"/>
    <w:basedOn w:val="a0"/>
    <w:link w:val="a3"/>
    <w:uiPriority w:val="10"/>
    <w:rsid w:val="008D2389"/>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8D2389"/>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Char0">
    <w:name w:val="Υπότιτλος Char"/>
    <w:basedOn w:val="a0"/>
    <w:link w:val="a4"/>
    <w:uiPriority w:val="11"/>
    <w:rsid w:val="008D2389"/>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8D2389"/>
    <w:pPr>
      <w:spacing w:before="160" w:after="160" w:line="278" w:lineRule="auto"/>
      <w:jc w:val="center"/>
    </w:pPr>
    <w:rPr>
      <w:rFonts w:asciiTheme="minorHAnsi" w:hAnsiTheme="minorHAnsi" w:cstheme="minorBidi"/>
      <w:i/>
      <w:iCs/>
      <w:color w:val="404040" w:themeColor="text1" w:themeTint="BF"/>
      <w:kern w:val="2"/>
      <w:sz w:val="24"/>
      <w:szCs w:val="24"/>
      <w14:ligatures w14:val="standardContextual"/>
    </w:rPr>
  </w:style>
  <w:style w:type="character" w:customStyle="1" w:styleId="Char1">
    <w:name w:val="Απόσπασμα Char"/>
    <w:basedOn w:val="a0"/>
    <w:link w:val="a5"/>
    <w:uiPriority w:val="29"/>
    <w:rsid w:val="008D2389"/>
    <w:rPr>
      <w:i/>
      <w:iCs/>
      <w:color w:val="404040" w:themeColor="text1" w:themeTint="BF"/>
    </w:rPr>
  </w:style>
  <w:style w:type="paragraph" w:styleId="a6">
    <w:name w:val="List Paragraph"/>
    <w:basedOn w:val="a"/>
    <w:uiPriority w:val="34"/>
    <w:qFormat/>
    <w:rsid w:val="008D2389"/>
    <w:pPr>
      <w:spacing w:after="160" w:line="278" w:lineRule="auto"/>
      <w:ind w:left="720"/>
      <w:contextualSpacing/>
    </w:pPr>
    <w:rPr>
      <w:rFonts w:asciiTheme="minorHAnsi" w:hAnsiTheme="minorHAnsi" w:cstheme="minorBidi"/>
      <w:kern w:val="2"/>
      <w:sz w:val="24"/>
      <w:szCs w:val="24"/>
      <w14:ligatures w14:val="standardContextual"/>
    </w:rPr>
  </w:style>
  <w:style w:type="character" w:styleId="a7">
    <w:name w:val="Intense Emphasis"/>
    <w:basedOn w:val="a0"/>
    <w:uiPriority w:val="21"/>
    <w:qFormat/>
    <w:rsid w:val="008D2389"/>
    <w:rPr>
      <w:i/>
      <w:iCs/>
      <w:color w:val="0F4761" w:themeColor="accent1" w:themeShade="BF"/>
    </w:rPr>
  </w:style>
  <w:style w:type="paragraph" w:styleId="a8">
    <w:name w:val="Intense Quote"/>
    <w:basedOn w:val="a"/>
    <w:next w:val="a"/>
    <w:link w:val="Char2"/>
    <w:uiPriority w:val="30"/>
    <w:qFormat/>
    <w:rsid w:val="008D2389"/>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hAnsiTheme="minorHAnsi" w:cstheme="minorBidi"/>
      <w:i/>
      <w:iCs/>
      <w:color w:val="0F4761" w:themeColor="accent1" w:themeShade="BF"/>
      <w:kern w:val="2"/>
      <w:sz w:val="24"/>
      <w:szCs w:val="24"/>
      <w14:ligatures w14:val="standardContextual"/>
    </w:rPr>
  </w:style>
  <w:style w:type="character" w:customStyle="1" w:styleId="Char2">
    <w:name w:val="Έντονο απόσπ. Char"/>
    <w:basedOn w:val="a0"/>
    <w:link w:val="a8"/>
    <w:uiPriority w:val="30"/>
    <w:rsid w:val="008D2389"/>
    <w:rPr>
      <w:i/>
      <w:iCs/>
      <w:color w:val="0F4761" w:themeColor="accent1" w:themeShade="BF"/>
    </w:rPr>
  </w:style>
  <w:style w:type="character" w:styleId="a9">
    <w:name w:val="Intense Reference"/>
    <w:basedOn w:val="a0"/>
    <w:uiPriority w:val="32"/>
    <w:qFormat/>
    <w:rsid w:val="008D2389"/>
    <w:rPr>
      <w:b/>
      <w:bCs/>
      <w:smallCaps/>
      <w:color w:val="0F4761" w:themeColor="accent1" w:themeShade="BF"/>
      <w:spacing w:val="5"/>
    </w:rPr>
  </w:style>
  <w:style w:type="paragraph" w:styleId="Web">
    <w:name w:val="Normal (Web)"/>
    <w:basedOn w:val="a"/>
    <w:uiPriority w:val="99"/>
    <w:unhideWhenUsed/>
    <w:rsid w:val="008D2389"/>
    <w:pPr>
      <w:spacing w:before="100" w:beforeAutospacing="1" w:after="100" w:afterAutospacing="1"/>
    </w:pPr>
    <w:rPr>
      <w:rFonts w:ascii="Times New Roman" w:hAnsi="Times New Roman"/>
      <w:sz w:val="24"/>
      <w:szCs w:val="24"/>
      <w:lang w:eastAsia="el-GR"/>
    </w:rPr>
  </w:style>
  <w:style w:type="character" w:styleId="-">
    <w:name w:val="Hyperlink"/>
    <w:basedOn w:val="a0"/>
    <w:uiPriority w:val="99"/>
    <w:unhideWhenUsed/>
    <w:rsid w:val="008D2389"/>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google.com/forms/d/e/1FAIpQLSdYMmQPdMzKR_Pig6TIaXPrzZBsJsb4j6CMXh6OY_ynCXO8qA/viewfor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382</Words>
  <Characters>2069</Characters>
  <Application>Microsoft Office Word</Application>
  <DocSecurity>0</DocSecurity>
  <Lines>17</Lines>
  <Paragraphs>4</Paragraphs>
  <ScaleCrop>false</ScaleCrop>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Anastasiou</dc:creator>
  <cp:keywords/>
  <dc:description/>
  <cp:lastModifiedBy>Mariana Anastasiou</cp:lastModifiedBy>
  <cp:revision>3</cp:revision>
  <dcterms:created xsi:type="dcterms:W3CDTF">2024-04-26T11:50:00Z</dcterms:created>
  <dcterms:modified xsi:type="dcterms:W3CDTF">2024-04-26T12:04:00Z</dcterms:modified>
</cp:coreProperties>
</file>