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279B" w14:textId="559F0986" w:rsidR="006F1325" w:rsidRPr="00283241" w:rsidRDefault="005400CC" w:rsidP="007A2AA9">
      <w:pPr>
        <w:spacing w:after="160" w:line="259" w:lineRule="auto"/>
        <w:ind w:left="-851" w:right="-99"/>
        <w:rPr>
          <w:rFonts w:ascii="Arial" w:hAnsi="Arial" w:cs="Arial"/>
          <w:noProof/>
          <w:sz w:val="24"/>
          <w:szCs w:val="24"/>
        </w:rPr>
      </w:pPr>
      <w:r w:rsidRPr="00283241">
        <w:rPr>
          <w:rFonts w:ascii="Arial" w:hAnsi="Arial" w:cs="Arial"/>
          <w:noProof/>
          <w:sz w:val="24"/>
          <w:szCs w:val="24"/>
          <w:lang w:eastAsia="el-GR"/>
        </w:rPr>
        <w:drawing>
          <wp:inline distT="0" distB="0" distL="0" distR="0" wp14:anchorId="66697EA0" wp14:editId="39CCDC6C">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283241">
        <w:rPr>
          <w:rFonts w:ascii="Arial" w:hAnsi="Arial" w:cs="Arial"/>
          <w:noProof/>
          <w:sz w:val="24"/>
          <w:szCs w:val="24"/>
        </w:rPr>
        <w:t xml:space="preserve">   </w:t>
      </w:r>
      <w:r w:rsidR="007A2AA9">
        <w:rPr>
          <w:rFonts w:ascii="Arial" w:hAnsi="Arial" w:cs="Arial"/>
          <w:b/>
          <w:noProof/>
          <w:sz w:val="24"/>
          <w:szCs w:val="24"/>
        </w:rPr>
        <w:tab/>
      </w:r>
      <w:r w:rsidR="007A2AA9">
        <w:rPr>
          <w:rFonts w:ascii="Arial" w:hAnsi="Arial" w:cs="Arial"/>
          <w:b/>
          <w:noProof/>
          <w:sz w:val="24"/>
          <w:szCs w:val="24"/>
        </w:rPr>
        <w:tab/>
      </w:r>
      <w:r w:rsidR="007A2AA9">
        <w:rPr>
          <w:rFonts w:ascii="Arial" w:hAnsi="Arial" w:cs="Arial"/>
          <w:b/>
          <w:noProof/>
          <w:sz w:val="24"/>
          <w:szCs w:val="24"/>
        </w:rPr>
        <w:tab/>
      </w:r>
      <w:r w:rsidR="006F1325" w:rsidRPr="00283241">
        <w:rPr>
          <w:rFonts w:ascii="Arial" w:hAnsi="Arial" w:cs="Arial"/>
          <w:noProof/>
          <w:sz w:val="24"/>
          <w:szCs w:val="24"/>
        </w:rPr>
        <w:t xml:space="preserve">        </w:t>
      </w:r>
      <w:r w:rsidR="006F1325" w:rsidRPr="00283241">
        <w:rPr>
          <w:rFonts w:ascii="Arial" w:hAnsi="Arial" w:cs="Arial"/>
          <w:noProof/>
          <w:color w:val="1A1A1A"/>
          <w:sz w:val="24"/>
          <w:szCs w:val="24"/>
          <w:lang w:val="en-US"/>
        </w:rPr>
        <w:drawing>
          <wp:inline distT="0" distB="0" distL="0" distR="0" wp14:anchorId="35FCD1CB" wp14:editId="6C8F2259">
            <wp:extent cx="2514600" cy="498622"/>
            <wp:effectExtent l="0" t="0" r="0" b="0"/>
            <wp:docPr id="1024279755" name="Εικόνα 1" descr="Εικόνα που περιέχει κείμενο, γραμματοσειρά, λευκό,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9755" name="Εικόνα 1" descr="Εικόνα που περιέχει κείμενο, γραμματοσειρά, λευκό, στιγμιότυπο οθόνης&#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934" cy="522483"/>
                    </a:xfrm>
                    <a:prstGeom prst="rect">
                      <a:avLst/>
                    </a:prstGeom>
                  </pic:spPr>
                </pic:pic>
              </a:graphicData>
            </a:graphic>
          </wp:inline>
        </w:drawing>
      </w:r>
    </w:p>
    <w:p w14:paraId="0A493CC1" w14:textId="77777777" w:rsidR="006F1325" w:rsidRPr="00283241" w:rsidRDefault="006F1325" w:rsidP="007A2AA9">
      <w:pPr>
        <w:spacing w:after="160" w:line="259" w:lineRule="auto"/>
        <w:ind w:left="-851" w:right="-99"/>
        <w:jc w:val="right"/>
        <w:rPr>
          <w:rFonts w:ascii="Arial" w:hAnsi="Arial" w:cs="Arial"/>
          <w:noProof/>
          <w:sz w:val="24"/>
          <w:szCs w:val="24"/>
        </w:rPr>
      </w:pPr>
    </w:p>
    <w:p w14:paraId="36AC6A9E" w14:textId="24C1CC71" w:rsidR="006F1325" w:rsidRPr="00283241" w:rsidRDefault="006F1325" w:rsidP="007A2AA9">
      <w:pPr>
        <w:spacing w:after="160" w:line="259" w:lineRule="auto"/>
        <w:ind w:left="-851" w:right="-99"/>
        <w:jc w:val="right"/>
        <w:rPr>
          <w:rFonts w:ascii="Arial" w:hAnsi="Arial" w:cs="Arial"/>
          <w:noProof/>
          <w:sz w:val="24"/>
          <w:szCs w:val="24"/>
        </w:rPr>
      </w:pPr>
      <w:r w:rsidRPr="00283241">
        <w:rPr>
          <w:rFonts w:ascii="Arial" w:hAnsi="Arial" w:cs="Arial"/>
          <w:noProof/>
          <w:sz w:val="24"/>
          <w:szCs w:val="24"/>
        </w:rPr>
        <w:t xml:space="preserve">Αθήνα, </w:t>
      </w:r>
      <w:r w:rsidR="00322FAD">
        <w:rPr>
          <w:rFonts w:ascii="Arial" w:hAnsi="Arial" w:cs="Arial"/>
          <w:noProof/>
          <w:sz w:val="24"/>
          <w:szCs w:val="24"/>
        </w:rPr>
        <w:t>1 Οκτωβρίου</w:t>
      </w:r>
      <w:r w:rsidRPr="00283241">
        <w:rPr>
          <w:rFonts w:ascii="Arial" w:hAnsi="Arial" w:cs="Arial"/>
          <w:noProof/>
          <w:sz w:val="24"/>
          <w:szCs w:val="24"/>
        </w:rPr>
        <w:t xml:space="preserve"> 202</w:t>
      </w:r>
      <w:r w:rsidR="00E11F89" w:rsidRPr="00283241">
        <w:rPr>
          <w:rFonts w:ascii="Arial" w:hAnsi="Arial" w:cs="Arial"/>
          <w:noProof/>
          <w:sz w:val="24"/>
          <w:szCs w:val="24"/>
        </w:rPr>
        <w:t>4</w:t>
      </w:r>
    </w:p>
    <w:p w14:paraId="522F8198" w14:textId="77777777" w:rsidR="00283241" w:rsidRDefault="00074A75" w:rsidP="007A2AA9">
      <w:pPr>
        <w:ind w:left="-851" w:right="-99"/>
        <w:jc w:val="center"/>
        <w:rPr>
          <w:rFonts w:ascii="Arial" w:eastAsia="Times New Roman" w:hAnsi="Arial" w:cs="Arial"/>
          <w:b/>
          <w:bCs/>
          <w:sz w:val="24"/>
          <w:szCs w:val="24"/>
          <w:lang w:eastAsia="el-GR"/>
        </w:rPr>
      </w:pPr>
      <w:r w:rsidRPr="00283241">
        <w:rPr>
          <w:rFonts w:ascii="Arial" w:eastAsia="Times New Roman" w:hAnsi="Arial" w:cs="Arial"/>
          <w:b/>
          <w:bCs/>
          <w:sz w:val="24"/>
          <w:szCs w:val="24"/>
          <w:lang w:eastAsia="el-GR"/>
        </w:rPr>
        <w:t>ΔΕΛΤΙΟ ΤΥΠΟΥ</w:t>
      </w:r>
    </w:p>
    <w:p w14:paraId="1AB4A883" w14:textId="77777777" w:rsidR="00283241" w:rsidRDefault="00283241" w:rsidP="007A2AA9">
      <w:pPr>
        <w:ind w:left="-851" w:right="-99"/>
        <w:jc w:val="center"/>
        <w:rPr>
          <w:rFonts w:ascii="Arial" w:eastAsia="Times New Roman" w:hAnsi="Arial" w:cs="Arial"/>
          <w:b/>
          <w:bCs/>
          <w:sz w:val="24"/>
          <w:szCs w:val="24"/>
          <w:lang w:eastAsia="el-GR"/>
        </w:rPr>
      </w:pPr>
    </w:p>
    <w:p w14:paraId="69791875" w14:textId="165DD424" w:rsidR="00283241" w:rsidRPr="00A2658E" w:rsidRDefault="00283241" w:rsidP="007A2AA9">
      <w:pPr>
        <w:pStyle w:val="a4"/>
        <w:spacing w:line="276" w:lineRule="auto"/>
        <w:ind w:left="-851" w:right="-99"/>
        <w:jc w:val="center"/>
        <w:rPr>
          <w:rFonts w:ascii="Tahoma" w:hAnsi="Tahoma" w:cs="Tahoma"/>
          <w:b/>
          <w:color w:val="000000"/>
          <w:sz w:val="24"/>
          <w:szCs w:val="24"/>
        </w:rPr>
      </w:pPr>
      <w:r w:rsidRPr="00A2658E">
        <w:rPr>
          <w:rFonts w:ascii="Tahoma" w:hAnsi="Tahoma" w:cs="Tahoma"/>
          <w:b/>
          <w:color w:val="000000"/>
          <w:sz w:val="24"/>
          <w:szCs w:val="24"/>
        </w:rPr>
        <w:t>Σ</w:t>
      </w:r>
      <w:r w:rsidR="007A2AA9">
        <w:rPr>
          <w:rFonts w:ascii="Tahoma" w:hAnsi="Tahoma" w:cs="Tahoma"/>
          <w:b/>
          <w:color w:val="000000"/>
          <w:sz w:val="24"/>
          <w:szCs w:val="24"/>
        </w:rPr>
        <w:t>ύλλογος</w:t>
      </w:r>
      <w:r w:rsidRPr="00A2658E">
        <w:rPr>
          <w:rFonts w:ascii="Tahoma" w:hAnsi="Tahoma" w:cs="Tahoma"/>
          <w:b/>
          <w:color w:val="000000"/>
          <w:sz w:val="24"/>
          <w:szCs w:val="24"/>
        </w:rPr>
        <w:t xml:space="preserve"> Οι Φίλοι της Μουσικής</w:t>
      </w:r>
    </w:p>
    <w:p w14:paraId="7CD35F93" w14:textId="354D8D55" w:rsidR="00074A75" w:rsidRPr="00283241" w:rsidRDefault="00283241" w:rsidP="00E23394">
      <w:pPr>
        <w:pStyle w:val="a4"/>
        <w:spacing w:line="276" w:lineRule="auto"/>
        <w:ind w:left="-851" w:right="-99"/>
        <w:jc w:val="center"/>
        <w:rPr>
          <w:rFonts w:ascii="Arial" w:eastAsia="Times New Roman" w:hAnsi="Arial" w:cs="Arial"/>
          <w:b/>
          <w:bCs/>
          <w:sz w:val="24"/>
          <w:szCs w:val="24"/>
          <w:lang w:eastAsia="el-GR"/>
        </w:rPr>
      </w:pPr>
      <w:r w:rsidRPr="00A2658E">
        <w:rPr>
          <w:rFonts w:ascii="Tahoma" w:hAnsi="Tahoma" w:cs="Tahoma"/>
          <w:b/>
          <w:color w:val="000000"/>
          <w:sz w:val="24"/>
          <w:szCs w:val="24"/>
        </w:rPr>
        <w:t xml:space="preserve"> στο Μέγαρο Μουσικής Αθηνών</w:t>
      </w:r>
      <w:r w:rsidR="00074A75" w:rsidRPr="00283241">
        <w:rPr>
          <w:rFonts w:ascii="Arial" w:eastAsia="Times New Roman" w:hAnsi="Arial" w:cs="Arial"/>
          <w:b/>
          <w:bCs/>
          <w:sz w:val="24"/>
          <w:szCs w:val="24"/>
          <w:lang w:eastAsia="el-GR"/>
        </w:rPr>
        <w:br/>
      </w:r>
    </w:p>
    <w:p w14:paraId="0B3CE677" w14:textId="7F00B842" w:rsidR="00283241" w:rsidRPr="00283241" w:rsidRDefault="00B13CA6" w:rsidP="007A2AA9">
      <w:pPr>
        <w:ind w:left="-851" w:right="-99"/>
        <w:jc w:val="center"/>
        <w:rPr>
          <w:rFonts w:ascii="Arial" w:eastAsia="Times New Roman" w:hAnsi="Arial" w:cs="Arial"/>
          <w:b/>
          <w:bCs/>
          <w:noProof/>
          <w:sz w:val="24"/>
          <w:szCs w:val="24"/>
          <w:lang w:eastAsia="el-GR"/>
        </w:rPr>
      </w:pPr>
      <w:r>
        <w:rPr>
          <w:rFonts w:ascii="Arial" w:eastAsia="Times New Roman" w:hAnsi="Arial" w:cs="Arial"/>
          <w:b/>
          <w:bCs/>
          <w:noProof/>
          <w:sz w:val="24"/>
          <w:szCs w:val="24"/>
          <w:lang w:eastAsia="el-GR"/>
        </w:rPr>
        <w:drawing>
          <wp:inline distT="0" distB="0" distL="0" distR="0" wp14:anchorId="59A9A89F" wp14:editId="00F017F9">
            <wp:extent cx="3686175" cy="2947546"/>
            <wp:effectExtent l="0" t="0" r="0" b="5715"/>
            <wp:docPr id="1604801297" name="Εικόνα 1" descr="Εικόνα που περιέχει βιβλίο, ανθρώπινο πρόσωπο, ρουχισμός,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01297" name="Εικόνα 1" descr="Εικόνα που περιέχει βιβλίο, ανθρώπινο πρόσωπο, ρουχισμός, άτομο&#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3695155" cy="2954726"/>
                    </a:xfrm>
                    <a:prstGeom prst="rect">
                      <a:avLst/>
                    </a:prstGeom>
                  </pic:spPr>
                </pic:pic>
              </a:graphicData>
            </a:graphic>
          </wp:inline>
        </w:drawing>
      </w:r>
    </w:p>
    <w:p w14:paraId="5606B378" w14:textId="77777777" w:rsidR="007A2AA9" w:rsidRPr="007A2AA9" w:rsidRDefault="007A2AA9" w:rsidP="007A2AA9">
      <w:pPr>
        <w:ind w:left="-851" w:right="-99"/>
        <w:jc w:val="center"/>
        <w:rPr>
          <w:rFonts w:ascii="Arial" w:hAnsi="Arial" w:cs="Arial"/>
          <w:sz w:val="24"/>
          <w:szCs w:val="24"/>
        </w:rPr>
      </w:pPr>
    </w:p>
    <w:p w14:paraId="5A1FF169" w14:textId="19A044D9" w:rsidR="007A2AA9" w:rsidRPr="007A2AA9" w:rsidRDefault="007A2AA9" w:rsidP="007A2AA9">
      <w:pPr>
        <w:ind w:left="-851" w:right="-99"/>
        <w:jc w:val="center"/>
        <w:rPr>
          <w:rFonts w:ascii="Arial" w:hAnsi="Arial" w:cs="Arial"/>
          <w:b/>
          <w:bCs/>
          <w:sz w:val="32"/>
          <w:szCs w:val="32"/>
        </w:rPr>
      </w:pPr>
      <w:r w:rsidRPr="007A2AA9">
        <w:rPr>
          <w:rFonts w:ascii="Arial" w:hAnsi="Arial" w:cs="Arial"/>
          <w:b/>
          <w:bCs/>
          <w:sz w:val="32"/>
          <w:szCs w:val="32"/>
        </w:rPr>
        <w:t xml:space="preserve">Ο Σύλλογος Οι Φίλοι της Μουσικής </w:t>
      </w:r>
      <w:r w:rsidR="00F55391">
        <w:rPr>
          <w:rFonts w:ascii="Arial" w:hAnsi="Arial" w:cs="Arial"/>
          <w:b/>
          <w:bCs/>
          <w:sz w:val="32"/>
          <w:szCs w:val="32"/>
        </w:rPr>
        <w:t>ανα</w:t>
      </w:r>
      <w:r w:rsidRPr="007A2AA9">
        <w:rPr>
          <w:rFonts w:ascii="Arial" w:hAnsi="Arial" w:cs="Arial"/>
          <w:b/>
          <w:bCs/>
          <w:sz w:val="32"/>
          <w:szCs w:val="32"/>
        </w:rPr>
        <w:t xml:space="preserve">κηρύσσει το 2025 </w:t>
      </w:r>
      <w:r>
        <w:rPr>
          <w:rFonts w:ascii="Arial" w:hAnsi="Arial" w:cs="Arial"/>
          <w:b/>
          <w:bCs/>
          <w:sz w:val="32"/>
          <w:szCs w:val="32"/>
        </w:rPr>
        <w:br/>
      </w:r>
      <w:r w:rsidRPr="007A2AA9">
        <w:rPr>
          <w:rFonts w:ascii="Arial" w:hAnsi="Arial" w:cs="Arial"/>
          <w:b/>
          <w:bCs/>
          <w:sz w:val="32"/>
          <w:szCs w:val="32"/>
        </w:rPr>
        <w:t>Έτος Μίκη Θεοδωράκη</w:t>
      </w:r>
    </w:p>
    <w:p w14:paraId="4F96D0B2" w14:textId="77777777" w:rsidR="007A2AA9" w:rsidRDefault="007A2AA9" w:rsidP="007A2AA9">
      <w:pPr>
        <w:ind w:left="-851" w:right="-99"/>
        <w:jc w:val="center"/>
        <w:rPr>
          <w:rFonts w:ascii="Arial" w:hAnsi="Arial" w:cs="Arial"/>
          <w:sz w:val="24"/>
          <w:szCs w:val="24"/>
        </w:rPr>
      </w:pPr>
    </w:p>
    <w:p w14:paraId="335B6472" w14:textId="373B0E0B" w:rsidR="007A2AA9" w:rsidRDefault="00833F53" w:rsidP="00B84F52">
      <w:pPr>
        <w:spacing w:line="360" w:lineRule="auto"/>
        <w:ind w:left="-426" w:right="-99"/>
        <w:rPr>
          <w:rFonts w:ascii="Arial" w:hAnsi="Arial" w:cs="Arial"/>
          <w:sz w:val="24"/>
          <w:szCs w:val="24"/>
        </w:rPr>
      </w:pPr>
      <w:r>
        <w:rPr>
          <w:rFonts w:ascii="Arial" w:hAnsi="Arial" w:cs="Arial"/>
          <w:sz w:val="24"/>
          <w:szCs w:val="24"/>
        </w:rPr>
        <w:t>Το Δ.Σ. του</w:t>
      </w:r>
      <w:r w:rsidR="007A2AA9">
        <w:rPr>
          <w:rFonts w:ascii="Arial" w:hAnsi="Arial" w:cs="Arial"/>
          <w:sz w:val="24"/>
          <w:szCs w:val="24"/>
        </w:rPr>
        <w:t xml:space="preserve"> Σ</w:t>
      </w:r>
      <w:r>
        <w:rPr>
          <w:rFonts w:ascii="Arial" w:hAnsi="Arial" w:cs="Arial"/>
          <w:sz w:val="24"/>
          <w:szCs w:val="24"/>
        </w:rPr>
        <w:t>υλλόγου</w:t>
      </w:r>
      <w:r w:rsidR="007A2AA9">
        <w:rPr>
          <w:rFonts w:ascii="Arial" w:hAnsi="Arial" w:cs="Arial"/>
          <w:sz w:val="24"/>
          <w:szCs w:val="24"/>
        </w:rPr>
        <w:t xml:space="preserve"> Οι Φίλοι της Μουσικής ανακηρύσσει το 2025 έτος Μίκη Θεοδωράκη και διοργανώνει πλήθος εκδηλώσεων</w:t>
      </w:r>
      <w:r w:rsidR="00E24B6F">
        <w:rPr>
          <w:rFonts w:ascii="Arial" w:hAnsi="Arial" w:cs="Arial"/>
          <w:sz w:val="24"/>
          <w:szCs w:val="24"/>
        </w:rPr>
        <w:t xml:space="preserve"> για να τιμήσει την μεγάλη προσωπικότητα, τον μεγάλο συνθέτη και τον άνθρωπο που, ήδη από όταν βρισκόταν στη ζωή. του εμπιστεύτηκε το Αρχείο του.</w:t>
      </w:r>
    </w:p>
    <w:p w14:paraId="7D1AFEB4" w14:textId="77777777" w:rsidR="00E24B6F" w:rsidRDefault="00E24B6F" w:rsidP="00B84F52">
      <w:pPr>
        <w:spacing w:line="360" w:lineRule="auto"/>
        <w:ind w:left="-426" w:right="-99"/>
        <w:rPr>
          <w:rFonts w:ascii="Arial" w:hAnsi="Arial" w:cs="Arial"/>
          <w:sz w:val="24"/>
          <w:szCs w:val="24"/>
        </w:rPr>
      </w:pPr>
    </w:p>
    <w:p w14:paraId="119E58A9" w14:textId="7DE6EFE4" w:rsidR="00E24B6F" w:rsidRDefault="00E24B6F" w:rsidP="00B84F52">
      <w:pPr>
        <w:spacing w:line="360" w:lineRule="auto"/>
        <w:ind w:left="-426" w:right="-99"/>
        <w:rPr>
          <w:rFonts w:ascii="Arial" w:hAnsi="Arial" w:cs="Arial"/>
          <w:sz w:val="24"/>
          <w:szCs w:val="24"/>
        </w:rPr>
      </w:pPr>
      <w:r>
        <w:rPr>
          <w:rFonts w:ascii="Arial" w:hAnsi="Arial" w:cs="Arial"/>
          <w:sz w:val="24"/>
          <w:szCs w:val="24"/>
        </w:rPr>
        <w:t>Στο πλαίσιο αυτού του εορτασμού</w:t>
      </w:r>
      <w:r w:rsidR="00B13CA6">
        <w:rPr>
          <w:rFonts w:ascii="Arial" w:hAnsi="Arial" w:cs="Arial"/>
          <w:sz w:val="24"/>
          <w:szCs w:val="24"/>
        </w:rPr>
        <w:t xml:space="preserve"> για </w:t>
      </w:r>
      <w:r w:rsidR="000F4C4C">
        <w:rPr>
          <w:rFonts w:ascii="Arial" w:hAnsi="Arial" w:cs="Arial"/>
          <w:sz w:val="24"/>
          <w:szCs w:val="24"/>
        </w:rPr>
        <w:t>τα 100 χρόνια από τη γέννηση του μεγάλου δημιουργού</w:t>
      </w:r>
      <w:r w:rsidRPr="006055C0">
        <w:rPr>
          <w:rFonts w:ascii="Arial" w:hAnsi="Arial" w:cs="Arial"/>
          <w:b/>
          <w:bCs/>
          <w:sz w:val="24"/>
          <w:szCs w:val="24"/>
        </w:rPr>
        <w:t>, η Μουσική Βιβλιοθήκη «Λίλιαν Βουδούρη» και ο Σύλλογος Οι Φίλοι της Μουσικής</w:t>
      </w:r>
      <w:r w:rsidR="00F55391" w:rsidRPr="006055C0">
        <w:rPr>
          <w:rFonts w:ascii="Arial" w:hAnsi="Arial" w:cs="Arial"/>
          <w:b/>
          <w:bCs/>
          <w:sz w:val="24"/>
          <w:szCs w:val="24"/>
        </w:rPr>
        <w:t xml:space="preserve"> (ΣΦΜ)</w:t>
      </w:r>
      <w:r w:rsidRPr="006055C0">
        <w:rPr>
          <w:rFonts w:ascii="Arial" w:hAnsi="Arial" w:cs="Arial"/>
          <w:b/>
          <w:bCs/>
          <w:sz w:val="24"/>
          <w:szCs w:val="24"/>
        </w:rPr>
        <w:t>, θα διοργανώσουν μια πληθώρα δράσεων, προγραμμάτων και εκδηλώσεων που θα λάβουν χώρα καθ</w:t>
      </w:r>
      <w:r w:rsidR="007E36AF" w:rsidRPr="006055C0">
        <w:rPr>
          <w:rFonts w:ascii="Arial" w:hAnsi="Arial" w:cs="Arial"/>
          <w:b/>
          <w:bCs/>
          <w:sz w:val="24"/>
          <w:szCs w:val="24"/>
        </w:rPr>
        <w:t xml:space="preserve">’ </w:t>
      </w:r>
      <w:r w:rsidRPr="006055C0">
        <w:rPr>
          <w:rFonts w:ascii="Arial" w:hAnsi="Arial" w:cs="Arial"/>
          <w:b/>
          <w:bCs/>
          <w:sz w:val="24"/>
          <w:szCs w:val="24"/>
        </w:rPr>
        <w:t>όλη τη διάρκεια του έτους</w:t>
      </w:r>
      <w:r w:rsidR="00F55391">
        <w:rPr>
          <w:rFonts w:ascii="Arial" w:hAnsi="Arial" w:cs="Arial"/>
          <w:sz w:val="24"/>
          <w:szCs w:val="24"/>
        </w:rPr>
        <w:t xml:space="preserve"> και θα ανακοινωθούν τους επόμενους δύο μήνες.</w:t>
      </w:r>
    </w:p>
    <w:p w14:paraId="658D8922" w14:textId="77777777" w:rsidR="00E24B6F" w:rsidRDefault="00E24B6F" w:rsidP="007A2AA9">
      <w:pPr>
        <w:ind w:left="-426" w:right="-99"/>
        <w:rPr>
          <w:rFonts w:ascii="Arial" w:hAnsi="Arial" w:cs="Arial"/>
          <w:sz w:val="24"/>
          <w:szCs w:val="24"/>
        </w:rPr>
      </w:pPr>
    </w:p>
    <w:p w14:paraId="4BF67365" w14:textId="182C07D6" w:rsidR="00F55391" w:rsidRDefault="00F55391" w:rsidP="006A2B4B">
      <w:pPr>
        <w:ind w:left="-426" w:right="-99"/>
        <w:rPr>
          <w:rFonts w:ascii="Arial" w:hAnsi="Arial" w:cs="Arial"/>
          <w:sz w:val="24"/>
          <w:szCs w:val="24"/>
        </w:rPr>
      </w:pPr>
      <w:r>
        <w:rPr>
          <w:rFonts w:ascii="Arial" w:hAnsi="Arial" w:cs="Arial"/>
          <w:sz w:val="24"/>
          <w:szCs w:val="24"/>
        </w:rPr>
        <w:t>Οι δράσεις αυτές ανταποκρίνονται έμπρακτα την υψηλή αποστολή που ο ΣΦΜ ανέλαβε να φέρει εις πέρας</w:t>
      </w:r>
      <w:r w:rsidR="00E45333">
        <w:rPr>
          <w:rFonts w:ascii="Arial" w:hAnsi="Arial" w:cs="Arial"/>
          <w:sz w:val="24"/>
          <w:szCs w:val="24"/>
        </w:rPr>
        <w:t xml:space="preserve"> όταν </w:t>
      </w:r>
      <w:r w:rsidR="00E45333" w:rsidRPr="006055C0">
        <w:rPr>
          <w:rFonts w:ascii="Arial" w:hAnsi="Arial" w:cs="Arial"/>
          <w:b/>
          <w:bCs/>
          <w:sz w:val="24"/>
          <w:szCs w:val="24"/>
        </w:rPr>
        <w:t>στις 15/12/199</w:t>
      </w:r>
      <w:r w:rsidR="007E36AF" w:rsidRPr="006055C0">
        <w:rPr>
          <w:rFonts w:ascii="Arial" w:hAnsi="Arial" w:cs="Arial"/>
          <w:b/>
          <w:bCs/>
          <w:sz w:val="24"/>
          <w:szCs w:val="24"/>
        </w:rPr>
        <w:t xml:space="preserve">7 </w:t>
      </w:r>
      <w:r w:rsidR="007E36AF" w:rsidRPr="006055C0">
        <w:rPr>
          <w:rFonts w:ascii="Arial" w:hAnsi="Arial" w:cs="Arial"/>
          <w:b/>
          <w:bCs/>
          <w:sz w:val="24"/>
          <w:szCs w:val="24"/>
          <w:lang w:val="en-US"/>
        </w:rPr>
        <w:t>o</w:t>
      </w:r>
      <w:r w:rsidR="007E36AF" w:rsidRPr="006055C0">
        <w:rPr>
          <w:rFonts w:ascii="Arial" w:hAnsi="Arial" w:cs="Arial"/>
          <w:b/>
          <w:bCs/>
          <w:sz w:val="24"/>
          <w:szCs w:val="24"/>
        </w:rPr>
        <w:t xml:space="preserve"> συνθέτης του εμπιστεύθηκε το αρχείο του</w:t>
      </w:r>
      <w:r w:rsidR="00B84F52" w:rsidRPr="006055C0">
        <w:rPr>
          <w:rFonts w:ascii="Arial" w:hAnsi="Arial" w:cs="Arial"/>
          <w:b/>
          <w:bCs/>
          <w:sz w:val="24"/>
          <w:szCs w:val="24"/>
        </w:rPr>
        <w:t>,</w:t>
      </w:r>
      <w:r w:rsidR="00B84F52">
        <w:rPr>
          <w:rFonts w:ascii="Arial" w:hAnsi="Arial" w:cs="Arial"/>
          <w:sz w:val="24"/>
          <w:szCs w:val="24"/>
        </w:rPr>
        <w:t xml:space="preserve"> </w:t>
      </w:r>
      <w:r w:rsidR="007E36AF">
        <w:rPr>
          <w:rFonts w:ascii="Arial" w:hAnsi="Arial" w:cs="Arial"/>
          <w:sz w:val="24"/>
          <w:szCs w:val="24"/>
        </w:rPr>
        <w:t>χρίζοντάς τον ουσιαστικά θεματοφύλακα του έργου του. Α</w:t>
      </w:r>
      <w:r>
        <w:rPr>
          <w:rFonts w:ascii="Arial" w:hAnsi="Arial" w:cs="Arial"/>
          <w:sz w:val="24"/>
          <w:szCs w:val="24"/>
        </w:rPr>
        <w:t>ποτελούν</w:t>
      </w:r>
      <w:r w:rsidR="007E36AF">
        <w:rPr>
          <w:rFonts w:ascii="Arial" w:hAnsi="Arial" w:cs="Arial"/>
          <w:sz w:val="24"/>
          <w:szCs w:val="24"/>
        </w:rPr>
        <w:t xml:space="preserve"> δε</w:t>
      </w:r>
      <w:r>
        <w:rPr>
          <w:rFonts w:ascii="Arial" w:hAnsi="Arial" w:cs="Arial"/>
          <w:sz w:val="24"/>
          <w:szCs w:val="24"/>
        </w:rPr>
        <w:t xml:space="preserve"> φυσική συνέχεια </w:t>
      </w:r>
      <w:r w:rsidR="00B84F52">
        <w:rPr>
          <w:rFonts w:ascii="Arial" w:hAnsi="Arial" w:cs="Arial"/>
          <w:sz w:val="24"/>
          <w:szCs w:val="24"/>
        </w:rPr>
        <w:t>των έργων που</w:t>
      </w:r>
      <w:r>
        <w:rPr>
          <w:rFonts w:ascii="Arial" w:hAnsi="Arial" w:cs="Arial"/>
          <w:sz w:val="24"/>
          <w:szCs w:val="24"/>
        </w:rPr>
        <w:t xml:space="preserve"> μέχρι σήμερα έχουν πραγματοποιηθεί σχετικά με τη διάσωση, την αξιοποίηση και τη διάδοση του έργου του Μίκη Θεοδωράκη.</w:t>
      </w:r>
    </w:p>
    <w:p w14:paraId="46A8D560" w14:textId="77777777" w:rsidR="00F55391" w:rsidRDefault="00F55391" w:rsidP="006A2B4B">
      <w:pPr>
        <w:ind w:left="-426" w:right="-99"/>
        <w:rPr>
          <w:rFonts w:ascii="Arial" w:hAnsi="Arial" w:cs="Arial"/>
          <w:sz w:val="24"/>
          <w:szCs w:val="24"/>
        </w:rPr>
      </w:pPr>
    </w:p>
    <w:p w14:paraId="7B0FCB05" w14:textId="5557EC9A" w:rsidR="007E36AF" w:rsidRDefault="007E36AF" w:rsidP="00F55391">
      <w:pPr>
        <w:ind w:left="-426" w:right="-99"/>
        <w:rPr>
          <w:rFonts w:ascii="Arial" w:hAnsi="Arial" w:cs="Arial"/>
          <w:sz w:val="24"/>
          <w:szCs w:val="24"/>
        </w:rPr>
      </w:pPr>
      <w:r>
        <w:rPr>
          <w:rFonts w:ascii="Arial" w:hAnsi="Arial" w:cs="Arial"/>
          <w:sz w:val="24"/>
          <w:szCs w:val="24"/>
        </w:rPr>
        <w:t xml:space="preserve">Ενδεικτικά αναφέρουμε τις σημαντικότερες δράσεις που </w:t>
      </w:r>
      <w:r w:rsidR="00B84F52">
        <w:rPr>
          <w:rFonts w:ascii="Arial" w:hAnsi="Arial" w:cs="Arial"/>
          <w:sz w:val="24"/>
          <w:szCs w:val="24"/>
        </w:rPr>
        <w:t>έχει</w:t>
      </w:r>
      <w:r>
        <w:rPr>
          <w:rFonts w:ascii="Arial" w:hAnsi="Arial" w:cs="Arial"/>
          <w:sz w:val="24"/>
          <w:szCs w:val="24"/>
        </w:rPr>
        <w:t xml:space="preserve"> υλοποι</w:t>
      </w:r>
      <w:r w:rsidR="00B84F52">
        <w:rPr>
          <w:rFonts w:ascii="Arial" w:hAnsi="Arial" w:cs="Arial"/>
          <w:sz w:val="24"/>
          <w:szCs w:val="24"/>
        </w:rPr>
        <w:t>ήσει ο ΣΦΜ</w:t>
      </w:r>
      <w:r w:rsidRPr="007E36AF">
        <w:rPr>
          <w:rFonts w:ascii="Arial" w:hAnsi="Arial" w:cs="Arial"/>
          <w:sz w:val="24"/>
          <w:szCs w:val="24"/>
        </w:rPr>
        <w:t>:</w:t>
      </w:r>
    </w:p>
    <w:p w14:paraId="44CB13AE" w14:textId="77777777" w:rsidR="007E36AF" w:rsidRPr="007E36AF" w:rsidRDefault="007E36AF" w:rsidP="00F55391">
      <w:pPr>
        <w:ind w:left="-426" w:right="-99"/>
        <w:rPr>
          <w:rFonts w:ascii="Arial" w:hAnsi="Arial" w:cs="Arial"/>
          <w:sz w:val="24"/>
          <w:szCs w:val="24"/>
        </w:rPr>
      </w:pPr>
    </w:p>
    <w:p w14:paraId="3DDBD441" w14:textId="291CB09B" w:rsidR="00F55391" w:rsidRDefault="00F55391" w:rsidP="00F55391">
      <w:pPr>
        <w:ind w:left="-426" w:right="-99"/>
        <w:rPr>
          <w:rFonts w:ascii="Arial" w:hAnsi="Arial" w:cs="Arial"/>
          <w:sz w:val="24"/>
          <w:szCs w:val="24"/>
        </w:rPr>
      </w:pPr>
      <w:r w:rsidRPr="00F55391">
        <w:rPr>
          <w:rFonts w:ascii="Arial" w:hAnsi="Arial" w:cs="Arial"/>
          <w:sz w:val="24"/>
          <w:szCs w:val="24"/>
        </w:rPr>
        <w:t xml:space="preserve">Το </w:t>
      </w:r>
      <w:r w:rsidRPr="007E36AF">
        <w:rPr>
          <w:rFonts w:ascii="Arial" w:hAnsi="Arial" w:cs="Arial"/>
          <w:b/>
          <w:bCs/>
          <w:sz w:val="24"/>
          <w:szCs w:val="24"/>
        </w:rPr>
        <w:t>αρχείο</w:t>
      </w:r>
      <w:r w:rsidRPr="00F55391">
        <w:rPr>
          <w:rFonts w:ascii="Arial" w:hAnsi="Arial" w:cs="Arial"/>
          <w:sz w:val="24"/>
          <w:szCs w:val="24"/>
        </w:rPr>
        <w:t xml:space="preserve"> </w:t>
      </w:r>
      <w:r>
        <w:rPr>
          <w:rFonts w:ascii="Arial" w:hAnsi="Arial" w:cs="Arial"/>
          <w:sz w:val="24"/>
          <w:szCs w:val="24"/>
        </w:rPr>
        <w:t xml:space="preserve">του </w:t>
      </w:r>
      <w:r w:rsidR="007E36AF">
        <w:rPr>
          <w:rFonts w:ascii="Arial" w:hAnsi="Arial" w:cs="Arial"/>
          <w:sz w:val="24"/>
          <w:szCs w:val="24"/>
        </w:rPr>
        <w:t>Μίκη Θεοδωράκη που</w:t>
      </w:r>
      <w:r w:rsidRPr="00F55391">
        <w:rPr>
          <w:rFonts w:ascii="Arial" w:hAnsi="Arial" w:cs="Arial"/>
          <w:sz w:val="24"/>
          <w:szCs w:val="24"/>
        </w:rPr>
        <w:t xml:space="preserve"> </w:t>
      </w:r>
      <w:r w:rsidR="007E36AF">
        <w:rPr>
          <w:rFonts w:ascii="Arial" w:hAnsi="Arial" w:cs="Arial"/>
          <w:sz w:val="24"/>
          <w:szCs w:val="24"/>
        </w:rPr>
        <w:t>φυλάσσεται στη Μουσική Βιβλιοθήκη π</w:t>
      </w:r>
      <w:r w:rsidRPr="00F55391">
        <w:rPr>
          <w:rFonts w:ascii="Arial" w:hAnsi="Arial" w:cs="Arial"/>
          <w:sz w:val="24"/>
          <w:szCs w:val="24"/>
        </w:rPr>
        <w:t xml:space="preserve">εριλαμβάνει χειρόγραφες παρτιτούρες και κείμενα, αποκόμματα τύπου, αφίσες, προγράμματα, οπτικοακουστικό υλικό, διατριβές, μελέτες, φωτογραφίες, τιμητικές διακρίσεις και ποικίλα έντυπα. </w:t>
      </w:r>
      <w:r w:rsidR="00E45333">
        <w:rPr>
          <w:rFonts w:ascii="Arial" w:hAnsi="Arial" w:cs="Arial"/>
          <w:sz w:val="24"/>
          <w:szCs w:val="24"/>
        </w:rPr>
        <w:t xml:space="preserve">Η </w:t>
      </w:r>
      <w:r w:rsidR="00E45333" w:rsidRPr="00E23394">
        <w:rPr>
          <w:rFonts w:ascii="Arial" w:hAnsi="Arial" w:cs="Arial"/>
          <w:b/>
          <w:bCs/>
          <w:sz w:val="24"/>
          <w:szCs w:val="24"/>
        </w:rPr>
        <w:t>πρόσβαση στο φυσικό υλικό είναι ελεύθερη</w:t>
      </w:r>
      <w:r w:rsidR="00E45333" w:rsidRPr="00F55391">
        <w:rPr>
          <w:rFonts w:ascii="Arial" w:hAnsi="Arial" w:cs="Arial"/>
          <w:sz w:val="24"/>
          <w:szCs w:val="24"/>
        </w:rPr>
        <w:t xml:space="preserve"> εντός του χώρου της Βιβλιοθήκης. </w:t>
      </w:r>
      <w:r w:rsidRPr="00F55391">
        <w:rPr>
          <w:rFonts w:ascii="Arial" w:hAnsi="Arial" w:cs="Arial"/>
          <w:sz w:val="24"/>
          <w:szCs w:val="24"/>
        </w:rPr>
        <w:t>Τα χειρόγραφά του, μουσικά και κείμενα καθώς και μέρος της συλλογής προγραμμάτων</w:t>
      </w:r>
      <w:r>
        <w:rPr>
          <w:rFonts w:ascii="Arial" w:hAnsi="Arial" w:cs="Arial"/>
          <w:sz w:val="24"/>
          <w:szCs w:val="24"/>
        </w:rPr>
        <w:t xml:space="preserve"> </w:t>
      </w:r>
      <w:r w:rsidRPr="00E23394">
        <w:rPr>
          <w:rFonts w:ascii="Arial" w:hAnsi="Arial" w:cs="Arial"/>
          <w:b/>
          <w:bCs/>
          <w:sz w:val="24"/>
          <w:szCs w:val="24"/>
        </w:rPr>
        <w:t>έχουν ψηφιοποιηθεί και είναι διαθέσιμα</w:t>
      </w:r>
      <w:r w:rsidRPr="00F55391">
        <w:rPr>
          <w:rFonts w:ascii="Arial" w:hAnsi="Arial" w:cs="Arial"/>
          <w:sz w:val="24"/>
          <w:szCs w:val="24"/>
        </w:rPr>
        <w:t xml:space="preserve"> </w:t>
      </w:r>
      <w:r w:rsidR="00E45333">
        <w:rPr>
          <w:rFonts w:ascii="Arial" w:hAnsi="Arial" w:cs="Arial"/>
          <w:sz w:val="24"/>
          <w:szCs w:val="24"/>
        </w:rPr>
        <w:t>μέσω του ψηφιακού αποθετηρίου της Βιβλιοθήκης</w:t>
      </w:r>
      <w:r w:rsidR="00E45333" w:rsidRPr="00E45333">
        <w:rPr>
          <w:rFonts w:ascii="Arial" w:hAnsi="Arial" w:cs="Arial"/>
          <w:sz w:val="24"/>
          <w:szCs w:val="24"/>
        </w:rPr>
        <w:t>:</w:t>
      </w:r>
      <w:r w:rsidRPr="00F55391">
        <w:rPr>
          <w:rFonts w:ascii="Arial" w:hAnsi="Arial" w:cs="Arial"/>
          <w:sz w:val="24"/>
          <w:szCs w:val="24"/>
        </w:rPr>
        <w:t xml:space="preserve"> </w:t>
      </w:r>
    </w:p>
    <w:p w14:paraId="4FD559D4" w14:textId="0D035D1B" w:rsidR="00E45333" w:rsidRDefault="00322FAD" w:rsidP="00F55391">
      <w:pPr>
        <w:ind w:left="-426" w:right="-99"/>
        <w:rPr>
          <w:rFonts w:ascii="Arial" w:hAnsi="Arial" w:cs="Arial"/>
          <w:sz w:val="24"/>
          <w:szCs w:val="24"/>
        </w:rPr>
      </w:pPr>
      <w:hyperlink r:id="rId8" w:history="1">
        <w:r w:rsidR="00E45333" w:rsidRPr="00033E41">
          <w:rPr>
            <w:rStyle w:val="-"/>
            <w:rFonts w:ascii="Arial" w:hAnsi="Arial" w:cs="Arial"/>
            <w:sz w:val="24"/>
            <w:szCs w:val="24"/>
          </w:rPr>
          <w:t>https://digital2.mmb.org.gr/handle/123456789/14973</w:t>
        </w:r>
      </w:hyperlink>
    </w:p>
    <w:p w14:paraId="48239CD3" w14:textId="77777777" w:rsidR="00F55391" w:rsidRDefault="00F55391" w:rsidP="006A2B4B">
      <w:pPr>
        <w:ind w:left="-426" w:right="-99"/>
        <w:rPr>
          <w:rFonts w:ascii="Arial" w:hAnsi="Arial" w:cs="Arial"/>
          <w:sz w:val="24"/>
          <w:szCs w:val="24"/>
        </w:rPr>
      </w:pPr>
    </w:p>
    <w:p w14:paraId="44FD0EFF" w14:textId="77777777" w:rsidR="00E23394" w:rsidRDefault="007E36AF" w:rsidP="00F55391">
      <w:pPr>
        <w:ind w:left="-426" w:right="-99"/>
        <w:rPr>
          <w:rFonts w:ascii="Arial" w:hAnsi="Arial" w:cs="Arial"/>
          <w:sz w:val="24"/>
          <w:szCs w:val="24"/>
        </w:rPr>
      </w:pPr>
      <w:r>
        <w:rPr>
          <w:rFonts w:ascii="Arial" w:hAnsi="Arial" w:cs="Arial"/>
          <w:sz w:val="24"/>
          <w:szCs w:val="24"/>
        </w:rPr>
        <w:t>Το 2019 διοργανώθηκε η</w:t>
      </w:r>
      <w:r w:rsidR="00F55391" w:rsidRPr="00F55391">
        <w:rPr>
          <w:rFonts w:ascii="Arial" w:hAnsi="Arial" w:cs="Arial"/>
          <w:sz w:val="24"/>
          <w:szCs w:val="24"/>
        </w:rPr>
        <w:t xml:space="preserve"> </w:t>
      </w:r>
      <w:r w:rsidR="00F55391" w:rsidRPr="00E23394">
        <w:rPr>
          <w:rFonts w:ascii="Arial" w:hAnsi="Arial" w:cs="Arial"/>
          <w:b/>
          <w:bCs/>
          <w:sz w:val="24"/>
          <w:szCs w:val="24"/>
        </w:rPr>
        <w:t>έκθεση «Ο γαλαξίας μου: Μίκης Θεοδωράκης»</w:t>
      </w:r>
      <w:r w:rsidR="00F55391" w:rsidRPr="00F55391">
        <w:rPr>
          <w:rFonts w:ascii="Arial" w:hAnsi="Arial" w:cs="Arial"/>
          <w:sz w:val="24"/>
          <w:szCs w:val="24"/>
        </w:rPr>
        <w:t xml:space="preserve"> για τον εορτασμό των 95ων γενεθλίων του Μίκη Θεοδωράκη από το Υπουργείο Πολιτισμού και Αθλητισμού σε συνεργασία με τον Οργανισμό Μεγάρου Μουσικής Αθηνών και τη Μουσική Βιβλιοθήκη «Λίλιαν Βουδούρη» του Συλλόγου Οι Φίλοι της Μουσικής.</w:t>
      </w:r>
    </w:p>
    <w:p w14:paraId="12C4A889" w14:textId="0CE1027E" w:rsidR="00F55391" w:rsidRPr="00F55391" w:rsidRDefault="00E23394" w:rsidP="00F55391">
      <w:pPr>
        <w:ind w:left="-426" w:right="-99"/>
        <w:rPr>
          <w:rFonts w:ascii="Arial" w:hAnsi="Arial" w:cs="Arial"/>
          <w:sz w:val="24"/>
          <w:szCs w:val="24"/>
        </w:rPr>
      </w:pPr>
      <w:r w:rsidRPr="00E23394">
        <w:rPr>
          <w:rFonts w:ascii="Arial" w:hAnsi="Arial" w:cs="Arial"/>
          <w:sz w:val="24"/>
          <w:szCs w:val="24"/>
        </w:rPr>
        <w:t xml:space="preserve">Μετά την ολοκλήρωση της λειτουργίας της </w:t>
      </w:r>
      <w:r>
        <w:rPr>
          <w:rFonts w:ascii="Arial" w:hAnsi="Arial" w:cs="Arial"/>
          <w:sz w:val="24"/>
          <w:szCs w:val="24"/>
        </w:rPr>
        <w:t>έκθεσης</w:t>
      </w:r>
      <w:r w:rsidRPr="00E23394">
        <w:rPr>
          <w:rFonts w:ascii="Arial" w:hAnsi="Arial" w:cs="Arial"/>
          <w:sz w:val="24"/>
          <w:szCs w:val="24"/>
        </w:rPr>
        <w:t xml:space="preserve"> </w:t>
      </w:r>
      <w:r w:rsidRPr="00B84F52">
        <w:rPr>
          <w:rFonts w:ascii="Arial" w:hAnsi="Arial" w:cs="Arial"/>
          <w:b/>
          <w:bCs/>
          <w:sz w:val="24"/>
          <w:szCs w:val="24"/>
        </w:rPr>
        <w:t>τόσο το περιεχόμενό της όσο και το εκθεσιακό περιβάλλον μεταφέρθηκε σε ψηφιακή μορφή</w:t>
      </w:r>
      <w:r w:rsidRPr="00E23394">
        <w:rPr>
          <w:rFonts w:ascii="Arial" w:hAnsi="Arial" w:cs="Arial"/>
          <w:sz w:val="24"/>
          <w:szCs w:val="24"/>
        </w:rPr>
        <w:t>, έτσι ώστε όλοι όσοι αγάπησαν τον Μίκη Θεοδωράκη να μπορούν να θαυμάσουν τα πολύτιμα ντοκουμέντα του αρχείου του:</w:t>
      </w:r>
      <w:r w:rsidR="00F55391">
        <w:rPr>
          <w:rFonts w:ascii="Arial" w:hAnsi="Arial" w:cs="Arial"/>
          <w:sz w:val="24"/>
          <w:szCs w:val="24"/>
        </w:rPr>
        <w:br/>
      </w:r>
      <w:hyperlink r:id="rId9" w:history="1">
        <w:r w:rsidR="00F55391" w:rsidRPr="00033E41">
          <w:rPr>
            <w:rStyle w:val="-"/>
            <w:rFonts w:ascii="Arial" w:hAnsi="Arial" w:cs="Arial"/>
            <w:sz w:val="24"/>
            <w:szCs w:val="24"/>
          </w:rPr>
          <w:t>https://3dtours.cgworks.com/theodorakis/</w:t>
        </w:r>
      </w:hyperlink>
    </w:p>
    <w:p w14:paraId="080ADFA3" w14:textId="77777777" w:rsidR="00F55391" w:rsidRPr="00F55391" w:rsidRDefault="00F55391" w:rsidP="00F55391">
      <w:pPr>
        <w:ind w:left="-426" w:right="-99"/>
        <w:rPr>
          <w:rFonts w:ascii="Arial" w:hAnsi="Arial" w:cs="Arial"/>
          <w:sz w:val="24"/>
          <w:szCs w:val="24"/>
        </w:rPr>
      </w:pPr>
    </w:p>
    <w:p w14:paraId="62027731" w14:textId="7D85E819" w:rsidR="00E23394" w:rsidRPr="00E23394" w:rsidRDefault="00E23394" w:rsidP="00F55391">
      <w:pPr>
        <w:ind w:left="-426" w:right="-99"/>
        <w:rPr>
          <w:rFonts w:ascii="Arial" w:hAnsi="Arial" w:cs="Arial"/>
          <w:sz w:val="24"/>
          <w:szCs w:val="24"/>
        </w:rPr>
      </w:pPr>
      <w:r>
        <w:rPr>
          <w:rFonts w:ascii="Arial" w:hAnsi="Arial" w:cs="Arial"/>
          <w:sz w:val="24"/>
          <w:szCs w:val="24"/>
        </w:rPr>
        <w:t xml:space="preserve">Η Μουσική Βιβλιοθήκη προσφέρει επίσης μέσω της ιστοσελίδας την καινοτόμα εκπαιδευτική πλατφόρμα </w:t>
      </w:r>
      <w:r w:rsidRPr="00B84F52">
        <w:rPr>
          <w:rFonts w:ascii="Arial" w:hAnsi="Arial" w:cs="Arial"/>
          <w:b/>
          <w:bCs/>
          <w:i/>
          <w:iCs/>
          <w:sz w:val="24"/>
          <w:szCs w:val="24"/>
        </w:rPr>
        <w:t xml:space="preserve">Μίκης: ένα </w:t>
      </w:r>
      <w:proofErr w:type="spellStart"/>
      <w:r w:rsidRPr="00B84F52">
        <w:rPr>
          <w:rFonts w:ascii="Arial" w:hAnsi="Arial" w:cs="Arial"/>
          <w:b/>
          <w:bCs/>
          <w:i/>
          <w:iCs/>
          <w:sz w:val="24"/>
          <w:szCs w:val="24"/>
        </w:rPr>
        <w:t>χρονολόγιο</w:t>
      </w:r>
      <w:proofErr w:type="spellEnd"/>
      <w:r w:rsidRPr="00B84F52">
        <w:rPr>
          <w:rFonts w:ascii="Arial" w:hAnsi="Arial" w:cs="Arial"/>
          <w:b/>
          <w:bCs/>
          <w:i/>
          <w:iCs/>
          <w:sz w:val="24"/>
          <w:szCs w:val="24"/>
        </w:rPr>
        <w:t xml:space="preserve"> για τον Μίκη Θεοδωράκη</w:t>
      </w:r>
      <w:r>
        <w:rPr>
          <w:rFonts w:ascii="Arial" w:hAnsi="Arial" w:cs="Arial"/>
          <w:i/>
          <w:iCs/>
          <w:sz w:val="24"/>
          <w:szCs w:val="24"/>
        </w:rPr>
        <w:t xml:space="preserve">, </w:t>
      </w:r>
      <w:r>
        <w:rPr>
          <w:rFonts w:ascii="Arial" w:hAnsi="Arial" w:cs="Arial"/>
          <w:sz w:val="24"/>
          <w:szCs w:val="24"/>
        </w:rPr>
        <w:t>όπου τα παιδιά, αλλά και οι μεγαλύτεροι, θα έχουν την ευκαιρία να δουν τους βασικούς σταθμούς της νεότερης ιστορίας της Ελλάδας, μέσα από τα μάτια του συνθέτη</w:t>
      </w:r>
      <w:r w:rsidRPr="00E23394">
        <w:rPr>
          <w:rFonts w:ascii="Arial" w:hAnsi="Arial" w:cs="Arial"/>
          <w:sz w:val="24"/>
          <w:szCs w:val="24"/>
        </w:rPr>
        <w:t>:</w:t>
      </w:r>
    </w:p>
    <w:p w14:paraId="6EC3914E" w14:textId="631D767E" w:rsidR="00F55391" w:rsidRDefault="00322FAD" w:rsidP="00F55391">
      <w:pPr>
        <w:ind w:left="-426" w:right="-99"/>
        <w:rPr>
          <w:rFonts w:ascii="Arial" w:hAnsi="Arial" w:cs="Arial"/>
          <w:sz w:val="24"/>
          <w:szCs w:val="24"/>
        </w:rPr>
      </w:pPr>
      <w:hyperlink r:id="rId10" w:history="1">
        <w:r w:rsidR="00E23394" w:rsidRPr="00033E41">
          <w:rPr>
            <w:rStyle w:val="-"/>
            <w:rFonts w:ascii="Arial" w:hAnsi="Arial" w:cs="Arial"/>
            <w:sz w:val="24"/>
            <w:szCs w:val="24"/>
          </w:rPr>
          <w:t>https://mikis.melodisseia.gr/</w:t>
        </w:r>
      </w:hyperlink>
    </w:p>
    <w:p w14:paraId="29D7E8A1" w14:textId="77777777" w:rsidR="00F55391" w:rsidRDefault="00F55391" w:rsidP="006A2B4B">
      <w:pPr>
        <w:ind w:left="-426" w:right="-99"/>
        <w:rPr>
          <w:rFonts w:ascii="Arial" w:hAnsi="Arial" w:cs="Arial"/>
          <w:sz w:val="24"/>
          <w:szCs w:val="24"/>
        </w:rPr>
      </w:pPr>
    </w:p>
    <w:p w14:paraId="76D8941B" w14:textId="4126230C" w:rsidR="00F55391" w:rsidRDefault="00E23394" w:rsidP="006A2B4B">
      <w:pPr>
        <w:ind w:left="-426" w:right="-99"/>
        <w:rPr>
          <w:rFonts w:ascii="Arial" w:hAnsi="Arial" w:cs="Arial"/>
          <w:sz w:val="24"/>
          <w:szCs w:val="24"/>
        </w:rPr>
      </w:pPr>
      <w:r>
        <w:rPr>
          <w:rFonts w:ascii="Arial" w:hAnsi="Arial" w:cs="Arial"/>
          <w:sz w:val="24"/>
          <w:szCs w:val="24"/>
        </w:rPr>
        <w:t xml:space="preserve">Το </w:t>
      </w:r>
      <w:r w:rsidRPr="006055C0">
        <w:rPr>
          <w:rFonts w:ascii="Arial" w:hAnsi="Arial" w:cs="Arial"/>
          <w:b/>
          <w:bCs/>
          <w:sz w:val="24"/>
          <w:szCs w:val="24"/>
        </w:rPr>
        <w:t>2025</w:t>
      </w:r>
      <w:r w:rsidR="006055C0" w:rsidRPr="006055C0">
        <w:rPr>
          <w:rFonts w:ascii="Arial" w:hAnsi="Arial" w:cs="Arial"/>
          <w:b/>
          <w:bCs/>
          <w:sz w:val="24"/>
          <w:szCs w:val="24"/>
        </w:rPr>
        <w:t xml:space="preserve"> -</w:t>
      </w:r>
      <w:r w:rsidRPr="006055C0">
        <w:rPr>
          <w:rFonts w:ascii="Arial" w:hAnsi="Arial" w:cs="Arial"/>
          <w:b/>
          <w:bCs/>
          <w:sz w:val="24"/>
          <w:szCs w:val="24"/>
        </w:rPr>
        <w:t xml:space="preserve"> Έτος Μίκη Θεοδωράκη</w:t>
      </w:r>
      <w:r>
        <w:rPr>
          <w:rFonts w:ascii="Arial" w:hAnsi="Arial" w:cs="Arial"/>
          <w:sz w:val="24"/>
          <w:szCs w:val="24"/>
        </w:rPr>
        <w:t xml:space="preserve"> ο Σύλλογος Οι Φίλοι της Μουσικής στοχεύει μέσα από την </w:t>
      </w:r>
      <w:r w:rsidR="006055C0">
        <w:rPr>
          <w:rFonts w:ascii="Arial" w:hAnsi="Arial" w:cs="Arial"/>
          <w:sz w:val="24"/>
          <w:szCs w:val="24"/>
        </w:rPr>
        <w:t>ειδικά σχεδιασμένη</w:t>
      </w:r>
      <w:r>
        <w:rPr>
          <w:rFonts w:ascii="Arial" w:hAnsi="Arial" w:cs="Arial"/>
          <w:sz w:val="24"/>
          <w:szCs w:val="24"/>
        </w:rPr>
        <w:t xml:space="preserve"> </w:t>
      </w:r>
      <w:proofErr w:type="spellStart"/>
      <w:r>
        <w:rPr>
          <w:rFonts w:ascii="Arial" w:hAnsi="Arial" w:cs="Arial"/>
          <w:sz w:val="24"/>
          <w:szCs w:val="24"/>
        </w:rPr>
        <w:t>πολυεπίπεδη</w:t>
      </w:r>
      <w:proofErr w:type="spellEnd"/>
      <w:r>
        <w:rPr>
          <w:rFonts w:ascii="Arial" w:hAnsi="Arial" w:cs="Arial"/>
          <w:sz w:val="24"/>
          <w:szCs w:val="24"/>
        </w:rPr>
        <w:t xml:space="preserve"> δράση του να σταθεί αντάξιος σ</w:t>
      </w:r>
      <w:r w:rsidR="00F55391" w:rsidRPr="00F55391">
        <w:rPr>
          <w:rFonts w:ascii="Arial" w:hAnsi="Arial" w:cs="Arial"/>
          <w:sz w:val="24"/>
          <w:szCs w:val="24"/>
        </w:rPr>
        <w:t xml:space="preserve">την παρακαταθήκη του </w:t>
      </w:r>
      <w:r>
        <w:rPr>
          <w:rFonts w:ascii="Arial" w:hAnsi="Arial" w:cs="Arial"/>
          <w:sz w:val="24"/>
          <w:szCs w:val="24"/>
        </w:rPr>
        <w:t>μεγάλου συνθέτη.</w:t>
      </w:r>
    </w:p>
    <w:p w14:paraId="69245237" w14:textId="47CD55C8" w:rsidR="0079631A" w:rsidRPr="00761313" w:rsidRDefault="0079631A" w:rsidP="007A2AA9">
      <w:pPr>
        <w:pStyle w:val="Web"/>
        <w:shd w:val="clear" w:color="auto" w:fill="FFFFFF"/>
        <w:spacing w:before="0" w:beforeAutospacing="0" w:after="384" w:afterAutospacing="0"/>
        <w:ind w:left="-851" w:right="-99"/>
        <w:jc w:val="right"/>
        <w:rPr>
          <w:rFonts w:ascii="Tahoma" w:hAnsi="Tahoma" w:cs="Tahoma"/>
        </w:rPr>
      </w:pPr>
      <w:r w:rsidRPr="00761313">
        <w:rPr>
          <w:rFonts w:ascii="Tahoma" w:hAnsi="Tahoma" w:cs="Tahoma"/>
        </w:rPr>
        <w:t>ΜΕ ΤΗΝ ΠΑΡΑΚΛΗΣΗ ΤΗΣ ΔΗΜΟΣΙΕΥΣΗΣ</w:t>
      </w:r>
      <w:r w:rsidRPr="00761313">
        <w:rPr>
          <w:rFonts w:ascii="Tahoma" w:hAnsi="Tahoma" w:cs="Tahoma"/>
        </w:rPr>
        <w:br/>
        <w:t>ΕΥΧΑΡΙΣΤΟΥΜΕ</w:t>
      </w:r>
    </w:p>
    <w:p w14:paraId="4BFE190F" w14:textId="0DFD5781" w:rsidR="007D3077" w:rsidRPr="00761313" w:rsidRDefault="0079631A" w:rsidP="007A2AA9">
      <w:pPr>
        <w:pStyle w:val="Web"/>
        <w:shd w:val="clear" w:color="auto" w:fill="FFFFFF"/>
        <w:spacing w:after="384"/>
        <w:ind w:left="-851" w:right="-99"/>
        <w:jc w:val="right"/>
        <w:rPr>
          <w:rFonts w:ascii="Tahoma" w:hAnsi="Tahoma" w:cs="Tahoma"/>
        </w:rPr>
      </w:pPr>
      <w:r w:rsidRPr="00761313">
        <w:rPr>
          <w:rFonts w:ascii="Tahoma" w:hAnsi="Tahoma" w:cs="Tahoma"/>
        </w:rPr>
        <w:t>Πληροφορίες για αυτό το δελτίο:</w:t>
      </w:r>
      <w:r w:rsidR="009F4E3E" w:rsidRPr="009F4E3E">
        <w:rPr>
          <w:rFonts w:ascii="Tahoma" w:hAnsi="Tahoma" w:cs="Tahoma"/>
        </w:rPr>
        <w:br/>
      </w:r>
      <w:r w:rsidRPr="009F4E3E">
        <w:rPr>
          <w:rFonts w:ascii="Tahoma" w:hAnsi="Tahoma" w:cs="Tahoma"/>
          <w:b/>
          <w:bCs/>
        </w:rPr>
        <w:t>Μαριάννα Αναστασίου</w:t>
      </w:r>
      <w:r w:rsidRPr="00761313">
        <w:rPr>
          <w:rFonts w:ascii="Tahoma" w:hAnsi="Tahoma" w:cs="Tahoma"/>
        </w:rPr>
        <w:br/>
        <w:t>Υπεύθυνη Επικοινωνίας και Συντονισμού Εκδηλώσεων</w:t>
      </w:r>
      <w:r w:rsidRPr="00761313">
        <w:rPr>
          <w:rFonts w:ascii="Tahoma" w:hAnsi="Tahoma" w:cs="Tahoma"/>
        </w:rPr>
        <w:br/>
        <w:t>Μουσική Βιβλιοθήκη «Λίλιαν Βουδούρη»</w:t>
      </w:r>
      <w:r w:rsidRPr="00761313">
        <w:rPr>
          <w:rFonts w:ascii="Tahoma" w:hAnsi="Tahoma" w:cs="Tahoma"/>
        </w:rPr>
        <w:br/>
        <w:t>Σύλλογος Οι Φίλοι της Μουσικής</w:t>
      </w:r>
      <w:r w:rsidRPr="00761313">
        <w:rPr>
          <w:rFonts w:ascii="Tahoma" w:hAnsi="Tahoma" w:cs="Tahoma"/>
        </w:rPr>
        <w:br/>
        <w:t>στο Μέγαρο Μουσικής Αθηνών</w:t>
      </w:r>
      <w:r w:rsidRPr="00761313">
        <w:rPr>
          <w:rFonts w:ascii="Tahoma" w:hAnsi="Tahoma" w:cs="Tahoma"/>
        </w:rPr>
        <w:br/>
      </w:r>
      <w:proofErr w:type="spellStart"/>
      <w:r w:rsidRPr="00761313">
        <w:rPr>
          <w:rFonts w:ascii="Tahoma" w:hAnsi="Tahoma" w:cs="Tahoma"/>
        </w:rPr>
        <w:t>Τηλ</w:t>
      </w:r>
      <w:proofErr w:type="spellEnd"/>
      <w:r w:rsidRPr="00761313">
        <w:rPr>
          <w:rFonts w:ascii="Tahoma" w:hAnsi="Tahoma" w:cs="Tahoma"/>
        </w:rPr>
        <w:t>. 210-7282771</w:t>
      </w:r>
      <w:r w:rsidR="009F4E3E" w:rsidRPr="009F4E3E">
        <w:rPr>
          <w:rFonts w:ascii="Tahoma" w:hAnsi="Tahoma" w:cs="Tahoma"/>
        </w:rPr>
        <w:br/>
      </w:r>
      <w:proofErr w:type="spellStart"/>
      <w:r w:rsidR="009F4E3E">
        <w:rPr>
          <w:rFonts w:ascii="Tahoma" w:hAnsi="Tahoma" w:cs="Tahoma"/>
          <w:lang w:val="en-US"/>
        </w:rPr>
        <w:t>manastasiou</w:t>
      </w:r>
      <w:proofErr w:type="spellEnd"/>
      <w:r w:rsidR="009F4E3E" w:rsidRPr="009F4E3E">
        <w:rPr>
          <w:rFonts w:ascii="Tahoma" w:hAnsi="Tahoma" w:cs="Tahoma"/>
        </w:rPr>
        <w:t>@</w:t>
      </w:r>
      <w:r w:rsidR="009F4E3E">
        <w:rPr>
          <w:rFonts w:ascii="Tahoma" w:hAnsi="Tahoma" w:cs="Tahoma"/>
          <w:lang w:val="en-US"/>
        </w:rPr>
        <w:t>megaron</w:t>
      </w:r>
      <w:r w:rsidR="009F4E3E" w:rsidRPr="009F4E3E">
        <w:rPr>
          <w:rFonts w:ascii="Tahoma" w:hAnsi="Tahoma" w:cs="Tahoma"/>
        </w:rPr>
        <w:t>.</w:t>
      </w:r>
      <w:r w:rsidR="009F4E3E">
        <w:rPr>
          <w:rFonts w:ascii="Tahoma" w:hAnsi="Tahoma" w:cs="Tahoma"/>
          <w:lang w:val="en-US"/>
        </w:rPr>
        <w:t>gr</w:t>
      </w:r>
      <w:r w:rsidRPr="00761313">
        <w:rPr>
          <w:rFonts w:ascii="Tahoma" w:hAnsi="Tahoma" w:cs="Tahoma"/>
        </w:rPr>
        <w:br/>
        <w:t>www.mmb.org.gr / www.sfm.gr</w:t>
      </w:r>
    </w:p>
    <w:sectPr w:rsidR="007D3077" w:rsidRPr="00761313" w:rsidSect="00870496">
      <w:pgSz w:w="11906" w:h="16838"/>
      <w:pgMar w:top="851" w:right="1133" w:bottom="184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18A1"/>
    <w:multiLevelType w:val="multilevel"/>
    <w:tmpl w:val="299A7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7222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74A75"/>
    <w:rsid w:val="000A7F60"/>
    <w:rsid w:val="000F4C4C"/>
    <w:rsid w:val="00144383"/>
    <w:rsid w:val="001522B9"/>
    <w:rsid w:val="002561EC"/>
    <w:rsid w:val="00263CC1"/>
    <w:rsid w:val="00283241"/>
    <w:rsid w:val="00314FAA"/>
    <w:rsid w:val="00320F0F"/>
    <w:rsid w:val="00322FAD"/>
    <w:rsid w:val="00330270"/>
    <w:rsid w:val="003341AA"/>
    <w:rsid w:val="003B768F"/>
    <w:rsid w:val="004121E6"/>
    <w:rsid w:val="004D4116"/>
    <w:rsid w:val="005400CC"/>
    <w:rsid w:val="005871CB"/>
    <w:rsid w:val="005B4FD1"/>
    <w:rsid w:val="006055C0"/>
    <w:rsid w:val="006A2B4B"/>
    <w:rsid w:val="006D7497"/>
    <w:rsid w:val="006F1325"/>
    <w:rsid w:val="00761313"/>
    <w:rsid w:val="0079631A"/>
    <w:rsid w:val="007A2AA9"/>
    <w:rsid w:val="007D3077"/>
    <w:rsid w:val="007E36AF"/>
    <w:rsid w:val="00833F53"/>
    <w:rsid w:val="00870496"/>
    <w:rsid w:val="008705B2"/>
    <w:rsid w:val="009F4E3E"/>
    <w:rsid w:val="00B13CA6"/>
    <w:rsid w:val="00B66F1F"/>
    <w:rsid w:val="00B76C82"/>
    <w:rsid w:val="00B84F52"/>
    <w:rsid w:val="00BD0E0A"/>
    <w:rsid w:val="00C23CAD"/>
    <w:rsid w:val="00CA6DB0"/>
    <w:rsid w:val="00CF61D4"/>
    <w:rsid w:val="00D84B70"/>
    <w:rsid w:val="00DF5CC4"/>
    <w:rsid w:val="00DF77FB"/>
    <w:rsid w:val="00E11F89"/>
    <w:rsid w:val="00E23394"/>
    <w:rsid w:val="00E24B6F"/>
    <w:rsid w:val="00E24DEC"/>
    <w:rsid w:val="00E45333"/>
    <w:rsid w:val="00E6778A"/>
    <w:rsid w:val="00EC172C"/>
    <w:rsid w:val="00EE518C"/>
    <w:rsid w:val="00F07385"/>
    <w:rsid w:val="00F1691F"/>
    <w:rsid w:val="00F27DF4"/>
    <w:rsid w:val="00F326FF"/>
    <w:rsid w:val="00F463AC"/>
    <w:rsid w:val="00F55391"/>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2B9"/>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qFormat/>
    <w:rsid w:val="002832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9897">
      <w:bodyDiv w:val="1"/>
      <w:marLeft w:val="0"/>
      <w:marRight w:val="0"/>
      <w:marTop w:val="0"/>
      <w:marBottom w:val="0"/>
      <w:divBdr>
        <w:top w:val="none" w:sz="0" w:space="0" w:color="auto"/>
        <w:left w:val="none" w:sz="0" w:space="0" w:color="auto"/>
        <w:bottom w:val="none" w:sz="0" w:space="0" w:color="auto"/>
        <w:right w:val="none" w:sz="0" w:space="0" w:color="auto"/>
      </w:divBdr>
    </w:div>
    <w:div w:id="461653361">
      <w:bodyDiv w:val="1"/>
      <w:marLeft w:val="0"/>
      <w:marRight w:val="0"/>
      <w:marTop w:val="0"/>
      <w:marBottom w:val="0"/>
      <w:divBdr>
        <w:top w:val="none" w:sz="0" w:space="0" w:color="auto"/>
        <w:left w:val="none" w:sz="0" w:space="0" w:color="auto"/>
        <w:bottom w:val="none" w:sz="0" w:space="0" w:color="auto"/>
        <w:right w:val="none" w:sz="0" w:space="0" w:color="auto"/>
      </w:divBdr>
    </w:div>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1127764">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218316637">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2.mmb.org.gr/handle/123456789/14973"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ikis.melodisseia.gr/" TargetMode="External"/><Relationship Id="rId4" Type="http://schemas.openxmlformats.org/officeDocument/2006/relationships/webSettings" Target="webSettings.xml"/><Relationship Id="rId9" Type="http://schemas.openxmlformats.org/officeDocument/2006/relationships/hyperlink" Target="https://3dtours.cgworks.com/theodora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2848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5</cp:revision>
  <dcterms:created xsi:type="dcterms:W3CDTF">2024-09-24T10:21:00Z</dcterms:created>
  <dcterms:modified xsi:type="dcterms:W3CDTF">2024-10-01T07:10:00Z</dcterms:modified>
</cp:coreProperties>
</file>